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2A3D31" w:rsidRDefault="002A3D31" w:rsidP="002A3D31">
      <w:pPr>
        <w:pBdr>
          <w:bottom w:val="single" w:sz="12" w:space="4" w:color="C34141"/>
        </w:pBdr>
        <w:rPr>
          <w:b/>
          <w:sz w:val="40"/>
        </w:rPr>
      </w:pPr>
      <w:r>
        <w:rPr>
          <w:noProof/>
        </w:rPr>
        <w:drawing>
          <wp:inline distT="0" distB="0" distL="0" distR="0" wp14:anchorId="67F2B054" wp14:editId="646375C8">
            <wp:extent cx="1655999" cy="723934"/>
            <wp:effectExtent l="0" t="0" r="0" b="0"/>
            <wp:docPr id="2" name="Picture 1" descr="Изображение выглядит как Графика, Шрифт, логотип, симв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logo_render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72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D31" w:rsidRPr="002A3D31" w:rsidRDefault="002A3D31" w:rsidP="002A3D31">
      <w:pPr>
        <w:pBdr>
          <w:bottom w:val="single" w:sz="12" w:space="4" w:color="C34141"/>
        </w:pBdr>
      </w:pPr>
      <w:r w:rsidRPr="00A40CA5">
        <w:rPr>
          <w:b/>
          <w:sz w:val="40"/>
        </w:rPr>
        <w:t>Руководство пользователя</w:t>
      </w:r>
      <w:r>
        <w:rPr>
          <w:b/>
          <w:sz w:val="40"/>
        </w:rPr>
        <w:t xml:space="preserve"> </w:t>
      </w:r>
      <w:r>
        <w:rPr>
          <w:b/>
          <w:sz w:val="40"/>
          <w:lang w:val="en-US"/>
        </w:rPr>
        <w:t>J</w:t>
      </w:r>
      <w:r w:rsidR="002B5180">
        <w:rPr>
          <w:b/>
          <w:sz w:val="40"/>
          <w:lang w:val="en-US"/>
        </w:rPr>
        <w:t>arvis</w:t>
      </w:r>
    </w:p>
    <w:p w:rsidR="008F73C1" w:rsidRDefault="008F73C1">
      <w:pPr>
        <w:jc w:val="both"/>
        <w:rPr>
          <w:rFonts w:cstheme="minorHAnsi"/>
        </w:rPr>
      </w:pPr>
    </w:p>
    <w:p w:rsidR="008F73C1" w:rsidRDefault="004854EF">
      <w:pPr>
        <w:pStyle w:val="2"/>
        <w:numPr>
          <w:ilvl w:val="0"/>
          <w:numId w:val="4"/>
        </w:numPr>
        <w:jc w:val="both"/>
        <w:rPr>
          <w:rFonts w:cstheme="minorHAnsi"/>
        </w:rPr>
      </w:pPr>
      <w:bookmarkStart w:id="0" w:name="_Ref315169052"/>
      <w:bookmarkStart w:id="1" w:name="_Toc401307323"/>
      <w:bookmarkStart w:id="2" w:name="_Toc371521043"/>
      <w:bookmarkStart w:id="3" w:name="_Toc117812378"/>
      <w:bookmarkStart w:id="4" w:name="_Toc232613097"/>
      <w:bookmarkEnd w:id="0"/>
      <w:r>
        <w:rPr>
          <w:rFonts w:cstheme="minorHAnsi"/>
        </w:rPr>
        <w:t>Настройки рабочего места: рекомендуемые браузеры</w:t>
      </w:r>
      <w:bookmarkEnd w:id="1"/>
      <w:bookmarkEnd w:id="2"/>
      <w:bookmarkEnd w:id="3"/>
      <w:bookmarkEnd w:id="4"/>
    </w:p>
    <w:p w:rsidR="008F73C1" w:rsidRDefault="004854EF" w:rsidP="0099453F">
      <w:pPr>
        <w:pStyle w:val="af6"/>
        <w:rPr>
          <w:rFonts w:asciiTheme="minorHAnsi" w:hAnsiTheme="minorHAnsi"/>
        </w:rPr>
      </w:pPr>
      <w:r>
        <w:t>Рекомендуемые для использования браузеры:</w:t>
      </w:r>
    </w:p>
    <w:p w:rsidR="008F73C1" w:rsidRDefault="004854EF">
      <w:pPr>
        <w:pStyle w:val="a2"/>
        <w:jc w:val="both"/>
        <w:rPr>
          <w:rFonts w:cstheme="minorHAnsi"/>
        </w:rPr>
      </w:pPr>
      <w:r>
        <w:rPr>
          <w:rFonts w:cstheme="minorHAnsi"/>
          <w:lang w:val="en-US"/>
        </w:rPr>
        <w:t>Google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Chrome</w:t>
      </w:r>
      <w:r>
        <w:rPr>
          <w:rFonts w:cstheme="minorHAnsi"/>
        </w:rPr>
        <w:t xml:space="preserve"> </w:t>
      </w:r>
    </w:p>
    <w:p w:rsidR="008F73C1" w:rsidRDefault="004854EF">
      <w:pPr>
        <w:pStyle w:val="a2"/>
        <w:jc w:val="both"/>
        <w:rPr>
          <w:rFonts w:cstheme="minorHAnsi"/>
        </w:rPr>
      </w:pPr>
      <w:r>
        <w:rPr>
          <w:rFonts w:cstheme="minorHAnsi"/>
          <w:lang w:val="en-US"/>
        </w:rPr>
        <w:t>Mozilla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Firefox</w:t>
      </w:r>
      <w:r>
        <w:rPr>
          <w:rFonts w:cstheme="minorHAnsi"/>
        </w:rPr>
        <w:t xml:space="preserve"> </w:t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 xml:space="preserve">При работе в других браузерах возможны проблемы с отображением и быстродействием Системы. </w:t>
      </w:r>
    </w:p>
    <w:p w:rsidR="008F73C1" w:rsidRDefault="004854EF">
      <w:pPr>
        <w:pStyle w:val="2"/>
        <w:numPr>
          <w:ilvl w:val="0"/>
          <w:numId w:val="4"/>
        </w:numPr>
        <w:jc w:val="both"/>
        <w:rPr>
          <w:rFonts w:cstheme="minorHAnsi"/>
        </w:rPr>
      </w:pPr>
      <w:bookmarkStart w:id="5" w:name="_Toc343680871"/>
      <w:bookmarkStart w:id="6" w:name="_Toc117812379"/>
      <w:bookmarkStart w:id="7" w:name="_Toc401307324"/>
      <w:bookmarkStart w:id="8" w:name="_Toc371521044"/>
      <w:bookmarkStart w:id="9" w:name="_Toc232613098"/>
      <w:r>
        <w:rPr>
          <w:rFonts w:cstheme="minorHAnsi"/>
        </w:rPr>
        <w:t>Вход в Систему</w:t>
      </w:r>
      <w:bookmarkEnd w:id="5"/>
      <w:bookmarkEnd w:id="6"/>
      <w:bookmarkEnd w:id="7"/>
      <w:bookmarkEnd w:id="8"/>
      <w:bookmarkEnd w:id="9"/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Запустите интернет-браузер. В строке ввода адреса в браузере укажите адрес для запуска Системы, полученный вами от администратора.</w:t>
      </w:r>
    </w:p>
    <w:p w:rsidR="008F73C1" w:rsidRDefault="004854EF">
      <w:pPr>
        <w:pStyle w:val="LBody0"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6AA6FBE" wp14:editId="638DB00D">
            <wp:extent cx="5334000" cy="643890"/>
            <wp:effectExtent l="114300" t="76200" r="114300" b="8001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334120" cy="64404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Откроется страница для входа в Систему. Введите Ваш персональный логин и пароль, нажмите «Войти».</w:t>
      </w:r>
    </w:p>
    <w:p w:rsidR="00CB5505" w:rsidRPr="00CB5505" w:rsidRDefault="00CB5505" w:rsidP="00CB5505">
      <w:r>
        <w:rPr>
          <w:noProof/>
        </w:rPr>
        <w:drawing>
          <wp:inline distT="0" distB="0" distL="0" distR="0" wp14:anchorId="4DA7CF5E" wp14:editId="39CB3186">
            <wp:extent cx="2776686" cy="2533650"/>
            <wp:effectExtent l="76200" t="95250" r="81280" b="95250"/>
            <wp:docPr id="7905812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58128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85607" cy="2541791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CB5505" w:rsidRDefault="00CB5505">
      <w:pPr>
        <w:pStyle w:val="ad"/>
        <w:jc w:val="both"/>
        <w:rPr>
          <w:rFonts w:cstheme="minorHAnsi"/>
        </w:rPr>
      </w:pPr>
    </w:p>
    <w:p w:rsidR="008F73C1" w:rsidRDefault="004854EF">
      <w:pPr>
        <w:pStyle w:val="2"/>
        <w:numPr>
          <w:ilvl w:val="0"/>
          <w:numId w:val="4"/>
        </w:numPr>
        <w:jc w:val="both"/>
        <w:rPr>
          <w:rFonts w:cstheme="minorHAnsi"/>
        </w:rPr>
      </w:pPr>
      <w:bookmarkStart w:id="10" w:name="_Toc117812380"/>
      <w:bookmarkStart w:id="11" w:name="_Toc401307326"/>
      <w:bookmarkStart w:id="12" w:name="_Toc232613099"/>
      <w:r>
        <w:rPr>
          <w:rFonts w:cstheme="minorHAnsi"/>
        </w:rPr>
        <w:t>Работа с договорами</w:t>
      </w:r>
      <w:bookmarkEnd w:id="10"/>
      <w:bookmarkEnd w:id="11"/>
      <w:bookmarkEnd w:id="12"/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Вы работаете в Системе. Вам назначена роль «Менеджер». Вы хотите оформить для клиента договор страхования.</w:t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Для оформления договора в Системе откройте Список договоров, выбрав на панели слева пункт «Договоры».</w:t>
      </w:r>
    </w:p>
    <w:p w:rsidR="00BD5D01" w:rsidRPr="00BD5D01" w:rsidRDefault="00BD5D01">
      <w:pPr>
        <w:pStyle w:val="ad"/>
        <w:jc w:val="both"/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4337BC7E" wp14:editId="4C470D4E">
            <wp:extent cx="1952625" cy="709352"/>
            <wp:effectExtent l="76200" t="76200" r="66675" b="71755"/>
            <wp:docPr id="5300067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0673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67149" cy="71462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5D01" w:rsidRPr="00BD5D01" w:rsidRDefault="00BD5D01">
      <w:pPr>
        <w:pStyle w:val="ad"/>
        <w:jc w:val="both"/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5CD659E0" wp14:editId="2642DFD6">
            <wp:extent cx="5671185" cy="708025"/>
            <wp:effectExtent l="114300" t="76200" r="120015" b="73025"/>
            <wp:docPr id="11897074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70744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0802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 w:rsidP="0099453F">
      <w:pPr>
        <w:pStyle w:val="af6"/>
        <w:rPr>
          <w:rFonts w:asciiTheme="minorHAnsi" w:hAnsiTheme="minorHAnsi"/>
        </w:rPr>
      </w:pPr>
      <w:r>
        <w:t>Действуйте в зависимости от ситуации:</w:t>
      </w:r>
    </w:p>
    <w:p w:rsidR="008F73C1" w:rsidRDefault="004854E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Подготовьте в Системе проект договора страхования (см. раздел 3.1 </w:t>
      </w:r>
      <w:hyperlink w:anchor="_Подготовка_проекта_договора">
        <w:r>
          <w:rPr>
            <w:rFonts w:cstheme="minorHAnsi"/>
          </w:rPr>
          <w:t>Подготовка проекта договора страхования</w:t>
        </w:r>
      </w:hyperlink>
      <w:r>
        <w:rPr>
          <w:rFonts w:cstheme="minorHAnsi"/>
        </w:rPr>
        <w:t>).</w:t>
      </w:r>
    </w:p>
    <w:p w:rsidR="008F73C1" w:rsidRDefault="004854E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При получении за рамками Системы от клиента согласия на оформление подготовленного ранее проекта – оформите договор страхования в Системе (см. раздел</w:t>
      </w:r>
      <w:r w:rsidR="009B400A">
        <w:rPr>
          <w:rFonts w:cstheme="minorHAnsi"/>
        </w:rPr>
        <w:t xml:space="preserve"> </w:t>
      </w:r>
      <w:r w:rsidR="009B400A">
        <w:rPr>
          <w:rFonts w:cstheme="minorHAnsi"/>
        </w:rPr>
        <w:fldChar w:fldCharType="begin"/>
      </w:r>
      <w:r w:rsidR="009B400A">
        <w:rPr>
          <w:rFonts w:cstheme="minorHAnsi"/>
        </w:rPr>
        <w:instrText xml:space="preserve"> REF _Ref154587359 \r \h </w:instrText>
      </w:r>
      <w:r w:rsidR="009B400A">
        <w:rPr>
          <w:rFonts w:cstheme="minorHAnsi"/>
        </w:rPr>
      </w:r>
      <w:r w:rsidR="009B400A">
        <w:rPr>
          <w:rFonts w:cstheme="minorHAnsi"/>
        </w:rPr>
        <w:fldChar w:fldCharType="separate"/>
      </w:r>
      <w:r w:rsidR="009B400A">
        <w:rPr>
          <w:rFonts w:cstheme="minorHAnsi"/>
        </w:rPr>
        <w:t>3.5</w:t>
      </w:r>
      <w:r w:rsidR="009B400A">
        <w:rPr>
          <w:rFonts w:cstheme="minorHAnsi"/>
        </w:rPr>
        <w:fldChar w:fldCharType="end"/>
      </w:r>
      <w:r w:rsidR="009B400A">
        <w:rPr>
          <w:rFonts w:cstheme="minorHAnsi"/>
        </w:rPr>
        <w:t xml:space="preserve"> </w:t>
      </w:r>
      <w:r w:rsidR="009B400A">
        <w:rPr>
          <w:rFonts w:cstheme="minorHAnsi"/>
        </w:rPr>
        <w:fldChar w:fldCharType="begin"/>
      </w:r>
      <w:r w:rsidR="009B400A">
        <w:rPr>
          <w:rFonts w:cstheme="minorHAnsi"/>
        </w:rPr>
        <w:instrText xml:space="preserve"> REF _Ref154587362 \h </w:instrText>
      </w:r>
      <w:r w:rsidR="009B400A">
        <w:rPr>
          <w:rFonts w:cstheme="minorHAnsi"/>
        </w:rPr>
      </w:r>
      <w:r w:rsidR="009B400A">
        <w:rPr>
          <w:rFonts w:cstheme="minorHAnsi"/>
        </w:rPr>
        <w:fldChar w:fldCharType="separate"/>
      </w:r>
      <w:r w:rsidR="009B400A">
        <w:rPr>
          <w:rFonts w:cstheme="minorHAnsi"/>
        </w:rPr>
        <w:t>Оформление договора с оплатой по счету</w:t>
      </w:r>
      <w:r w:rsidR="009B400A">
        <w:rPr>
          <w:rFonts w:cstheme="minorHAnsi"/>
        </w:rPr>
        <w:fldChar w:fldCharType="end"/>
      </w:r>
      <w:r w:rsidR="009B400A">
        <w:rPr>
          <w:rFonts w:cstheme="minorHAnsi"/>
        </w:rPr>
        <w:t xml:space="preserve">, </w:t>
      </w:r>
      <w:r w:rsidR="009B400A">
        <w:rPr>
          <w:rFonts w:cstheme="minorHAnsi"/>
        </w:rPr>
        <w:fldChar w:fldCharType="begin"/>
      </w:r>
      <w:r w:rsidR="009B400A">
        <w:rPr>
          <w:rFonts w:cstheme="minorHAnsi"/>
        </w:rPr>
        <w:instrText xml:space="preserve"> REF _Ref153376873 \r \h </w:instrText>
      </w:r>
      <w:r w:rsidR="009B400A">
        <w:rPr>
          <w:rFonts w:cstheme="minorHAnsi"/>
        </w:rPr>
      </w:r>
      <w:r w:rsidR="009B400A">
        <w:rPr>
          <w:rFonts w:cstheme="minorHAnsi"/>
        </w:rPr>
        <w:fldChar w:fldCharType="separate"/>
      </w:r>
      <w:r w:rsidR="009B400A">
        <w:rPr>
          <w:rFonts w:cstheme="minorHAnsi"/>
        </w:rPr>
        <w:t>3.6</w:t>
      </w:r>
      <w:r w:rsidR="009B400A">
        <w:rPr>
          <w:rFonts w:cstheme="minorHAnsi"/>
        </w:rPr>
        <w:fldChar w:fldCharType="end"/>
      </w:r>
      <w:r w:rsidR="009B400A">
        <w:rPr>
          <w:rFonts w:cstheme="minorHAnsi"/>
        </w:rPr>
        <w:t xml:space="preserve"> </w:t>
      </w:r>
      <w:r w:rsidR="009B400A">
        <w:rPr>
          <w:rFonts w:cstheme="minorHAnsi"/>
        </w:rPr>
        <w:fldChar w:fldCharType="begin"/>
      </w:r>
      <w:r w:rsidR="009B400A">
        <w:rPr>
          <w:rFonts w:cstheme="minorHAnsi"/>
        </w:rPr>
        <w:instrText xml:space="preserve"> REF _Ref153376873 \h </w:instrText>
      </w:r>
      <w:r w:rsidR="009B400A">
        <w:rPr>
          <w:rFonts w:cstheme="minorHAnsi"/>
        </w:rPr>
      </w:r>
      <w:r w:rsidR="009B400A">
        <w:rPr>
          <w:rFonts w:cstheme="minorHAnsi"/>
        </w:rPr>
        <w:fldChar w:fldCharType="separate"/>
      </w:r>
      <w:r w:rsidR="009B400A">
        <w:t>Оформление договора с онлайн оплатой</w:t>
      </w:r>
      <w:r w:rsidR="009B400A">
        <w:rPr>
          <w:rFonts w:cstheme="minorHAnsi"/>
        </w:rPr>
        <w:fldChar w:fldCharType="end"/>
      </w:r>
      <w:r>
        <w:rPr>
          <w:rFonts w:cstheme="minorHAnsi"/>
        </w:rPr>
        <w:t>).</w:t>
      </w:r>
    </w:p>
    <w:p w:rsidR="008F73C1" w:rsidRDefault="008F73C1">
      <w:pPr>
        <w:pStyle w:val="a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</w:rPr>
      </w:pPr>
    </w:p>
    <w:p w:rsidR="008F73C1" w:rsidRDefault="004854EF">
      <w:pPr>
        <w:pStyle w:val="3"/>
        <w:numPr>
          <w:ilvl w:val="1"/>
          <w:numId w:val="4"/>
        </w:numPr>
        <w:jc w:val="both"/>
        <w:rPr>
          <w:rFonts w:cstheme="minorHAnsi"/>
        </w:rPr>
      </w:pPr>
      <w:bookmarkStart w:id="13" w:name="_Подготовка_проекта_договора"/>
      <w:bookmarkStart w:id="14" w:name="_Ref37172834"/>
      <w:bookmarkStart w:id="15" w:name="_Toc117812381"/>
      <w:bookmarkStart w:id="16" w:name="_Toc232613100"/>
      <w:bookmarkEnd w:id="13"/>
      <w:r>
        <w:rPr>
          <w:rFonts w:cstheme="minorHAnsi"/>
        </w:rPr>
        <w:t>Подготовка проекта договора страховани</w:t>
      </w:r>
      <w:bookmarkEnd w:id="14"/>
      <w:r>
        <w:rPr>
          <w:rFonts w:cstheme="minorHAnsi"/>
        </w:rPr>
        <w:t>я</w:t>
      </w:r>
      <w:bookmarkEnd w:id="15"/>
      <w:bookmarkEnd w:id="16"/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Вы хотите сформировать в Системе проект договора страхования.</w:t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В списке договоров нажмите «Создать новый».</w:t>
      </w:r>
    </w:p>
    <w:p w:rsidR="00BD5D01" w:rsidRPr="00BD5D01" w:rsidRDefault="00BD5D01">
      <w:pPr>
        <w:pStyle w:val="ad"/>
        <w:jc w:val="both"/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6E91D913" wp14:editId="6C41A0EA">
            <wp:extent cx="5077460" cy="711788"/>
            <wp:effectExtent l="114300" t="76200" r="104140" b="69850"/>
            <wp:docPr id="12799071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0712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9351" cy="71625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  <w:lang w:eastAsia="ru-RU"/>
        </w:rPr>
        <w:t xml:space="preserve"> </w:t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Система предлагает доступный вам ассортимент страховых продуктов. Выберите продукт «Ипотека (Коробочный продукт)» и нажмите «Создать».</w:t>
      </w:r>
    </w:p>
    <w:p w:rsidR="00A77991" w:rsidRPr="00A77991" w:rsidRDefault="00A77991">
      <w:pPr>
        <w:pStyle w:val="ad"/>
        <w:jc w:val="both"/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2CC72A51" wp14:editId="6FAF4242">
            <wp:extent cx="3400425" cy="1867550"/>
            <wp:effectExtent l="95250" t="95250" r="85725" b="94615"/>
            <wp:docPr id="17543268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32686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15325" cy="187573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8F73C1">
      <w:pPr>
        <w:pStyle w:val="ad"/>
        <w:jc w:val="both"/>
        <w:rPr>
          <w:rFonts w:cstheme="minorHAnsi"/>
        </w:rPr>
      </w:pPr>
    </w:p>
    <w:p w:rsidR="008F73C1" w:rsidRDefault="004854EF" w:rsidP="0099453F">
      <w:pPr>
        <w:pStyle w:val="af6"/>
        <w:rPr>
          <w:rFonts w:asciiTheme="minorHAnsi" w:hAnsiTheme="minorHAnsi"/>
        </w:rPr>
      </w:pPr>
      <w:r w:rsidRPr="00EB4A7F">
        <w:rPr>
          <w:rStyle w:val="40"/>
          <w:rFonts w:cstheme="minorHAnsi"/>
          <w:color w:val="0070C0"/>
        </w:rPr>
        <w:t>Обратите внимание!</w:t>
      </w:r>
      <w:r w:rsidRPr="00EB4A7F">
        <w:rPr>
          <w:color w:val="0070C0"/>
        </w:rPr>
        <w:t xml:space="preserve"> </w:t>
      </w:r>
      <w:r>
        <w:t>Если после нажатия «Создать новый» Система не предлагает выбор продукта, а сразу открывает форму договора, значит, вам доступен только один продукт.</w:t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Система открывает форму договора страхования с параметрами для расчета.</w:t>
      </w:r>
    </w:p>
    <w:p w:rsidR="00095325" w:rsidRDefault="00BD5D01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18DE034" wp14:editId="2ADEF90B">
            <wp:extent cx="4489450" cy="3363946"/>
            <wp:effectExtent l="95250" t="114300" r="101600" b="122555"/>
            <wp:docPr id="10194144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1446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96585" cy="336929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B76D2" w:rsidRDefault="001B76D2">
      <w:pPr>
        <w:pStyle w:val="ad"/>
        <w:jc w:val="both"/>
        <w:rPr>
          <w:rFonts w:cstheme="minorHAnsi"/>
        </w:rPr>
      </w:pPr>
    </w:p>
    <w:p w:rsidR="008F73C1" w:rsidRDefault="004854EF" w:rsidP="0099453F">
      <w:pPr>
        <w:pStyle w:val="af6"/>
        <w:rPr>
          <w:rFonts w:asciiTheme="minorHAnsi" w:hAnsiTheme="minorHAnsi"/>
        </w:rPr>
      </w:pPr>
      <w:r>
        <w:t>Заполните необходимые данные для расчета:</w:t>
      </w:r>
    </w:p>
    <w:p w:rsidR="008F73C1" w:rsidRDefault="004854E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Розовым цветом подсвечены поля обязательные для заполнения</w:t>
      </w:r>
    </w:p>
    <w:p w:rsidR="008F73C1" w:rsidRDefault="004854E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Особенности заполнения некоторых данных описаны в разделе </w:t>
      </w:r>
      <w:hyperlink w:anchor="_Заполнение_данных_для">
        <w:r>
          <w:t>3.3</w:t>
        </w:r>
      </w:hyperlink>
      <w:r>
        <w:rPr>
          <w:rFonts w:cstheme="minorHAnsi"/>
        </w:rPr>
        <w:t xml:space="preserve"> </w:t>
      </w:r>
      <w:r>
        <w:rPr>
          <w:rFonts w:cs="Calibri"/>
        </w:rPr>
        <w:fldChar w:fldCharType="begin"/>
      </w:r>
      <w:r>
        <w:rPr>
          <w:rFonts w:cs="Calibri"/>
        </w:rPr>
        <w:instrText xml:space="preserve"> REF _Ref65242845 \h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t>Заполнение данных для расчета</w:t>
      </w:r>
      <w:r>
        <w:rPr>
          <w:rFonts w:cs="Calibri"/>
        </w:rPr>
        <w:fldChar w:fldCharType="end"/>
      </w:r>
    </w:p>
    <w:p w:rsidR="008F73C1" w:rsidRDefault="008F73C1">
      <w:pPr>
        <w:pStyle w:val="ad"/>
        <w:jc w:val="both"/>
        <w:rPr>
          <w:rFonts w:cstheme="minorHAnsi"/>
        </w:rPr>
      </w:pPr>
    </w:p>
    <w:p w:rsidR="008F73C1" w:rsidRDefault="004854EF" w:rsidP="0099453F">
      <w:pPr>
        <w:pStyle w:val="af6"/>
        <w:rPr>
          <w:rFonts w:asciiTheme="minorHAnsi" w:hAnsiTheme="minorHAnsi"/>
        </w:rPr>
      </w:pPr>
      <w:r>
        <w:t>Рассчитайте страховую сумму и страховую премию:</w:t>
      </w:r>
    </w:p>
    <w:p w:rsidR="008F73C1" w:rsidRDefault="004854E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Запустите расчет страховой премии по кнопке «Рассчитать»</w:t>
      </w:r>
    </w:p>
    <w:p w:rsidR="008F73C1" w:rsidRDefault="004854E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Система убеждается в полноте и корректности данных и выполняет расчет</w:t>
      </w:r>
    </w:p>
    <w:p w:rsidR="008F73C1" w:rsidRDefault="004854E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Система отображает результат расчета</w:t>
      </w:r>
      <w:r w:rsidR="003F29B3">
        <w:rPr>
          <w:rFonts w:cstheme="minorHAnsi"/>
        </w:rPr>
        <w:t xml:space="preserve"> по ипотечному договору и кросс-продукту (при наличии) </w:t>
      </w:r>
      <w:r>
        <w:rPr>
          <w:rFonts w:cstheme="minorHAnsi"/>
        </w:rPr>
        <w:t>с указанием даты и кода расчета</w:t>
      </w:r>
    </w:p>
    <w:p w:rsidR="00CB09B7" w:rsidRDefault="00CB09B7">
      <w:pPr>
        <w:jc w:val="both"/>
        <w:rPr>
          <w:rStyle w:val="40"/>
          <w:rFonts w:cstheme="minorHAnsi"/>
          <w:color w:val="FF0000"/>
          <w:lang w:eastAsia="ru-RU"/>
        </w:rPr>
      </w:pPr>
    </w:p>
    <w:p w:rsidR="008F73C1" w:rsidRDefault="004854EF">
      <w:pPr>
        <w:jc w:val="both"/>
        <w:rPr>
          <w:rFonts w:cstheme="minorHAnsi"/>
        </w:rPr>
      </w:pPr>
      <w:r w:rsidRPr="00EB4A7F">
        <w:rPr>
          <w:rStyle w:val="40"/>
          <w:rFonts w:cstheme="minorHAnsi"/>
          <w:color w:val="0070C0"/>
          <w:lang w:eastAsia="ru-RU"/>
        </w:rPr>
        <w:t>Обратите внимание!</w:t>
      </w:r>
      <w:r w:rsidRPr="00EB4A7F">
        <w:rPr>
          <w:rFonts w:cstheme="minorHAnsi"/>
          <w:color w:val="0070C0"/>
        </w:rPr>
        <w:t xml:space="preserve"> </w:t>
      </w:r>
      <w:r>
        <w:rPr>
          <w:rFonts w:cstheme="minorHAnsi"/>
        </w:rPr>
        <w:t>Вы можете многократно изменять данные и повторять расчет.</w:t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 xml:space="preserve">Вы можете посмотреть детализацию расчета по кнопке «Детализация расчета» </w:t>
      </w:r>
      <w:r>
        <w:rPr>
          <w:noProof/>
          <w:lang w:eastAsia="ru-RU"/>
        </w:rPr>
        <w:drawing>
          <wp:inline distT="0" distB="0" distL="0" distR="0" wp14:anchorId="4704DFC8" wp14:editId="2109CBC2">
            <wp:extent cx="228600" cy="228600"/>
            <wp:effectExtent l="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и при просмотре детализации вывести ее в файл Excel по кнопке «Печать».</w:t>
      </w:r>
    </w:p>
    <w:p w:rsidR="00BD5D01" w:rsidRPr="00BD5D01" w:rsidRDefault="00BD5D01">
      <w:pPr>
        <w:jc w:val="both"/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0FDA8BA0" wp14:editId="4E2B2ACD">
            <wp:extent cx="2286000" cy="774595"/>
            <wp:effectExtent l="76200" t="76200" r="76200" b="83185"/>
            <wp:docPr id="17984089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0894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08725" cy="78229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5D01" w:rsidRPr="00BD5D01" w:rsidRDefault="00BD5D01">
      <w:pPr>
        <w:jc w:val="both"/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6915E4B8" wp14:editId="07F4566A">
            <wp:extent cx="3794125" cy="2486509"/>
            <wp:effectExtent l="95250" t="95250" r="92075" b="104775"/>
            <wp:docPr id="11399124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91240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7792" cy="249546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 w:rsidP="0099453F">
      <w:pPr>
        <w:pStyle w:val="af6"/>
      </w:pPr>
      <w:r>
        <w:t xml:space="preserve"> Заполните необходимые данные для оформления договора:</w:t>
      </w:r>
    </w:p>
    <w:p w:rsidR="008F73C1" w:rsidRDefault="004854EF">
      <w:pPr>
        <w:pStyle w:val="a"/>
      </w:pPr>
      <w:r>
        <w:t>Розовым цветом подсвечены поля обязательные для заполнения</w:t>
      </w:r>
    </w:p>
    <w:p w:rsidR="008F73C1" w:rsidRDefault="004854EF">
      <w:pPr>
        <w:pStyle w:val="a"/>
      </w:pPr>
      <w:r>
        <w:t>Особенности заполнения некоторых данных описаны в разделе</w:t>
      </w:r>
      <w:r w:rsidR="001439C1">
        <w:t xml:space="preserve"> </w:t>
      </w:r>
      <w:r w:rsidR="001439C1">
        <w:fldChar w:fldCharType="begin"/>
      </w:r>
      <w:r w:rsidR="001439C1">
        <w:instrText xml:space="preserve"> REF _Ref154588679 \r \h </w:instrText>
      </w:r>
      <w:r w:rsidR="001439C1">
        <w:fldChar w:fldCharType="separate"/>
      </w:r>
      <w:r w:rsidR="001439C1">
        <w:t>3.3</w:t>
      </w:r>
      <w:r w:rsidR="001439C1">
        <w:fldChar w:fldCharType="end"/>
      </w:r>
      <w:r w:rsidR="001439C1">
        <w:t xml:space="preserve"> </w:t>
      </w:r>
      <w:r w:rsidR="001439C1">
        <w:fldChar w:fldCharType="begin"/>
      </w:r>
      <w:r w:rsidR="001439C1">
        <w:instrText xml:space="preserve"> REF _Ref154588682 \h </w:instrText>
      </w:r>
      <w:r w:rsidR="001439C1">
        <w:fldChar w:fldCharType="separate"/>
      </w:r>
      <w:r w:rsidR="001439C1">
        <w:rPr>
          <w:rFonts w:cstheme="minorHAnsi"/>
        </w:rPr>
        <w:t>Заполнение данных для расчета</w:t>
      </w:r>
      <w:r w:rsidR="001439C1">
        <w:fldChar w:fldCharType="end"/>
      </w:r>
      <w:r w:rsidR="001439C1">
        <w:t xml:space="preserve"> и </w:t>
      </w:r>
      <w:r w:rsidR="001439C1">
        <w:fldChar w:fldCharType="begin"/>
      </w:r>
      <w:r w:rsidR="001439C1">
        <w:instrText xml:space="preserve"> REF _Ref154588686 \r \h </w:instrText>
      </w:r>
      <w:r w:rsidR="001439C1">
        <w:fldChar w:fldCharType="separate"/>
      </w:r>
      <w:r w:rsidR="001439C1">
        <w:t>3.4</w:t>
      </w:r>
      <w:r w:rsidR="001439C1">
        <w:fldChar w:fldCharType="end"/>
      </w:r>
      <w:r w:rsidR="001439C1">
        <w:t xml:space="preserve"> </w:t>
      </w:r>
      <w:r w:rsidR="001439C1">
        <w:fldChar w:fldCharType="begin"/>
      </w:r>
      <w:r w:rsidR="001439C1">
        <w:instrText xml:space="preserve"> REF _Ref154588689 \h </w:instrText>
      </w:r>
      <w:r w:rsidR="001439C1">
        <w:fldChar w:fldCharType="separate"/>
      </w:r>
      <w:r w:rsidR="001439C1">
        <w:rPr>
          <w:rFonts w:cstheme="minorHAnsi"/>
        </w:rPr>
        <w:t>Заполнение данных для оформления договора</w:t>
      </w:r>
      <w:r w:rsidR="001439C1">
        <w:fldChar w:fldCharType="end"/>
      </w:r>
      <w:r>
        <w:t>.</w:t>
      </w:r>
    </w:p>
    <w:p w:rsidR="008F73C1" w:rsidRDefault="004854EF">
      <w:pPr>
        <w:pStyle w:val="LBody0"/>
        <w:keepNext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По мере заполнения данных сохраняйте проект договора по кнопке «Сохранить проект» в нижней части формы договора.</w:t>
      </w:r>
    </w:p>
    <w:p w:rsidR="00BD5D01" w:rsidRPr="00BD5D01" w:rsidRDefault="00BD5D01">
      <w:pPr>
        <w:pStyle w:val="LBody0"/>
        <w:keepNext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43A3E5BE" wp14:editId="01B17D93">
            <wp:extent cx="4114800" cy="292565"/>
            <wp:effectExtent l="95250" t="76200" r="95250" b="69850"/>
            <wp:docPr id="14431429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14295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45893" cy="30188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 w:rsidP="0099453F">
      <w:pPr>
        <w:pStyle w:val="af6"/>
      </w:pPr>
      <w:r>
        <w:t>Сформируйте черновики печатных документов по проекту договора страхования:</w:t>
      </w:r>
    </w:p>
    <w:p w:rsidR="008F73C1" w:rsidRDefault="004854EF">
      <w:pPr>
        <w:pStyle w:val="a"/>
      </w:pPr>
      <w:r>
        <w:t>Запустите печать документов по кнопке «Печать»</w:t>
      </w:r>
    </w:p>
    <w:p w:rsidR="00BD5D01" w:rsidRPr="00BD5D01" w:rsidRDefault="00BD5D01">
      <w:pPr>
        <w:jc w:val="both"/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112B11D3" wp14:editId="3C577F95">
            <wp:extent cx="4191000" cy="297983"/>
            <wp:effectExtent l="95250" t="76200" r="95250" b="83185"/>
            <wp:docPr id="297544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4461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86834" cy="30479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 w:rsidP="00AD0A73">
      <w:r>
        <w:t>Система отображает черновики печатных документов для просмотра и скачивания</w:t>
      </w:r>
    </w:p>
    <w:p w:rsidR="00164F7E" w:rsidRPr="00164F7E" w:rsidRDefault="00164F7E" w:rsidP="00AD0A73">
      <w:pPr>
        <w:rPr>
          <w:rFonts w:cstheme="minorHAnsi"/>
        </w:rPr>
      </w:pPr>
      <w:r>
        <w:rPr>
          <w:noProof/>
        </w:rPr>
        <w:drawing>
          <wp:inline distT="0" distB="0" distL="0" distR="0" wp14:anchorId="03C63CE4" wp14:editId="671AAE6C">
            <wp:extent cx="4005740" cy="3343275"/>
            <wp:effectExtent l="95250" t="114300" r="90170" b="104775"/>
            <wp:docPr id="13452146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21467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14287" cy="335040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pStyle w:val="a"/>
      </w:pPr>
      <w:r>
        <w:t>Просмотрите сформированные документы и убедитесь в их корректности</w:t>
      </w:r>
    </w:p>
    <w:p w:rsidR="008F73C1" w:rsidRDefault="004854EF">
      <w:pPr>
        <w:pStyle w:val="a"/>
      </w:pPr>
      <w:r>
        <w:t>Скачайте документы для передачи клиенту по кнопке «Скачать всё».</w:t>
      </w:r>
    </w:p>
    <w:p w:rsidR="008F73C1" w:rsidRDefault="008F73C1">
      <w:pPr>
        <w:jc w:val="both"/>
        <w:rPr>
          <w:rFonts w:cstheme="minorHAnsi"/>
        </w:rPr>
      </w:pPr>
    </w:p>
    <w:p w:rsidR="003B1E33" w:rsidRDefault="003B1E33" w:rsidP="009B400A">
      <w:pPr>
        <w:pStyle w:val="3"/>
        <w:numPr>
          <w:ilvl w:val="1"/>
          <w:numId w:val="4"/>
        </w:numPr>
      </w:pPr>
      <w:bookmarkStart w:id="17" w:name="_Оформление_договора_страхования"/>
      <w:bookmarkStart w:id="18" w:name="_Toc232613101"/>
      <w:bookmarkStart w:id="19" w:name="_Ref153356948"/>
      <w:bookmarkStart w:id="20" w:name="_Ref153356956"/>
      <w:bookmarkStart w:id="21" w:name="_Ref153356990"/>
      <w:bookmarkStart w:id="22" w:name="_Ref153356995"/>
      <w:bookmarkStart w:id="23" w:name="_Ref153376899"/>
      <w:bookmarkStart w:id="24" w:name="_Toc153440166"/>
      <w:bookmarkStart w:id="25" w:name="_Hlk153375369"/>
      <w:bookmarkEnd w:id="17"/>
      <w:r>
        <w:t>Копирование данных из договора</w:t>
      </w:r>
      <w:bookmarkEnd w:id="18"/>
    </w:p>
    <w:p w:rsidR="003B1E33" w:rsidRDefault="003B1E33" w:rsidP="003B1E33">
      <w:r>
        <w:t xml:space="preserve">Вы создали в Системе новый проект договора страхования и хотите заполнить его данными из ранее </w:t>
      </w:r>
      <w:r w:rsidR="00AA7257">
        <w:t>созданного договора</w:t>
      </w:r>
      <w:r>
        <w:t xml:space="preserve"> (оформленный ранее договор, созданный проект предложения на страхование).</w:t>
      </w:r>
    </w:p>
    <w:p w:rsidR="003B1E33" w:rsidRDefault="00BE1373" w:rsidP="003B1E33">
      <w:r>
        <w:t>Н</w:t>
      </w:r>
      <w:r w:rsidR="003B1E33">
        <w:t>ажмите «Копировать данные из договора…»</w:t>
      </w:r>
    </w:p>
    <w:p w:rsidR="00164F7E" w:rsidRDefault="00164F7E" w:rsidP="003B1E33">
      <w:r>
        <w:rPr>
          <w:noProof/>
        </w:rPr>
        <w:drawing>
          <wp:inline distT="0" distB="0" distL="0" distR="0" wp14:anchorId="05A25CE6" wp14:editId="40D29A1A">
            <wp:extent cx="4238625" cy="1710922"/>
            <wp:effectExtent l="95250" t="95250" r="85725" b="99060"/>
            <wp:docPr id="17626938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9388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48105" cy="171474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1E33" w:rsidRDefault="003B1E33" w:rsidP="003B1E33">
      <w:r>
        <w:t xml:space="preserve">Система </w:t>
      </w:r>
      <w:r w:rsidR="00587164">
        <w:t xml:space="preserve">предложит ввести данные для поиска договора: </w:t>
      </w:r>
    </w:p>
    <w:p w:rsidR="00164F7E" w:rsidRDefault="00164F7E" w:rsidP="003B1E33">
      <w:r>
        <w:rPr>
          <w:noProof/>
        </w:rPr>
        <w:drawing>
          <wp:inline distT="0" distB="0" distL="0" distR="0" wp14:anchorId="6A6EBA46" wp14:editId="34ECFFAC">
            <wp:extent cx="4613275" cy="2860117"/>
            <wp:effectExtent l="95250" t="95250" r="92075" b="92710"/>
            <wp:docPr id="5140081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0816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21174" cy="2865014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7FF6" w:rsidRPr="009B400A" w:rsidRDefault="003B1E33" w:rsidP="00C97FF6">
      <w:r w:rsidRPr="009B400A">
        <w:t>Укажите</w:t>
      </w:r>
      <w:r w:rsidR="00587164" w:rsidRPr="009B400A">
        <w:t xml:space="preserve"> </w:t>
      </w:r>
      <w:r w:rsidR="00587164" w:rsidRPr="009B400A">
        <w:rPr>
          <w:rFonts w:cstheme="minorHAnsi"/>
        </w:rPr>
        <w:t>один или несколько параметров, либо только часть известных данных</w:t>
      </w:r>
      <w:r w:rsidRPr="009B400A">
        <w:t>:</w:t>
      </w:r>
    </w:p>
    <w:p w:rsidR="003B1E33" w:rsidRDefault="003B1E33" w:rsidP="003B1E33">
      <w:pPr>
        <w:pStyle w:val="af1"/>
        <w:numPr>
          <w:ilvl w:val="0"/>
          <w:numId w:val="24"/>
        </w:numPr>
      </w:pPr>
      <w:r>
        <w:t>ФИО Страхователя;</w:t>
      </w:r>
    </w:p>
    <w:p w:rsidR="003B1E33" w:rsidRDefault="003B1E33" w:rsidP="003B1E33">
      <w:pPr>
        <w:pStyle w:val="af1"/>
        <w:numPr>
          <w:ilvl w:val="0"/>
          <w:numId w:val="24"/>
        </w:numPr>
      </w:pPr>
      <w:r>
        <w:t>Номер договора страхования;</w:t>
      </w:r>
    </w:p>
    <w:p w:rsidR="003B1E33" w:rsidRDefault="003B1E33" w:rsidP="003B1E33">
      <w:pPr>
        <w:pStyle w:val="af1"/>
        <w:numPr>
          <w:ilvl w:val="0"/>
          <w:numId w:val="24"/>
        </w:numPr>
      </w:pPr>
      <w:r>
        <w:t>Дата заключения договора</w:t>
      </w:r>
    </w:p>
    <w:p w:rsidR="00555C38" w:rsidRPr="009B400A" w:rsidRDefault="00555C38" w:rsidP="00255829">
      <w:pPr>
        <w:rPr>
          <w:rFonts w:cstheme="minorHAnsi"/>
        </w:rPr>
      </w:pPr>
      <w:r w:rsidRPr="009B400A">
        <w:rPr>
          <w:rFonts w:cstheme="minorHAnsi"/>
        </w:rPr>
        <w:t>Выполните поиск</w:t>
      </w:r>
      <w:r w:rsidR="00587164" w:rsidRPr="009B400A">
        <w:rPr>
          <w:rFonts w:cstheme="minorHAnsi"/>
        </w:rPr>
        <w:t>,</w:t>
      </w:r>
      <w:r w:rsidRPr="009B400A">
        <w:rPr>
          <w:rFonts w:cstheme="minorHAnsi"/>
        </w:rPr>
        <w:t xml:space="preserve"> нажав на кнопку «Найти»</w:t>
      </w:r>
    </w:p>
    <w:p w:rsidR="00555C38" w:rsidRPr="009B400A" w:rsidRDefault="00555C38" w:rsidP="00255829">
      <w:pPr>
        <w:rPr>
          <w:rFonts w:cstheme="minorHAnsi"/>
        </w:rPr>
      </w:pPr>
      <w:r w:rsidRPr="009B400A">
        <w:rPr>
          <w:rFonts w:cstheme="minorHAnsi"/>
        </w:rPr>
        <w:t xml:space="preserve">Система отобразит найденные </w:t>
      </w:r>
      <w:r w:rsidR="00587164" w:rsidRPr="009B400A">
        <w:rPr>
          <w:rFonts w:cstheme="minorHAnsi"/>
        </w:rPr>
        <w:t>договоры</w:t>
      </w:r>
      <w:r w:rsidRPr="009B400A">
        <w:rPr>
          <w:rFonts w:cstheme="minorHAnsi"/>
        </w:rPr>
        <w:t>.</w:t>
      </w:r>
      <w:r w:rsidR="00E7303A" w:rsidRPr="009B400A">
        <w:rPr>
          <w:rFonts w:cstheme="minorHAnsi"/>
        </w:rPr>
        <w:t xml:space="preserve"> В результаты поиска попадают </w:t>
      </w:r>
      <w:r w:rsidR="00587164" w:rsidRPr="009B400A">
        <w:rPr>
          <w:rFonts w:cstheme="minorHAnsi"/>
        </w:rPr>
        <w:t>договоры</w:t>
      </w:r>
      <w:r w:rsidR="00E7303A" w:rsidRPr="009B400A">
        <w:rPr>
          <w:rFonts w:cstheme="minorHAnsi"/>
        </w:rPr>
        <w:t xml:space="preserve"> страхования в состоянии: Котировка, Проект, Оформлен. </w:t>
      </w:r>
    </w:p>
    <w:p w:rsidR="00555C38" w:rsidRPr="009B400A" w:rsidRDefault="00555C38" w:rsidP="00555C38">
      <w:pPr>
        <w:rPr>
          <w:rFonts w:cstheme="minorHAnsi"/>
        </w:rPr>
      </w:pPr>
      <w:r w:rsidRPr="009B400A">
        <w:rPr>
          <w:rFonts w:cstheme="minorHAnsi"/>
        </w:rPr>
        <w:t>Выберите нужный договор и нажмите на кнопку «Копировать».</w:t>
      </w:r>
    </w:p>
    <w:p w:rsidR="00683CC5" w:rsidRDefault="00683CC5" w:rsidP="00255829">
      <w:pPr>
        <w:rPr>
          <w:rFonts w:cstheme="minorHAnsi"/>
          <w:color w:val="0070C0"/>
        </w:rPr>
      </w:pPr>
      <w:r>
        <w:rPr>
          <w:noProof/>
        </w:rPr>
        <w:drawing>
          <wp:inline distT="0" distB="0" distL="0" distR="0" wp14:anchorId="03194713" wp14:editId="7BC8525B">
            <wp:extent cx="4943475" cy="3079224"/>
            <wp:effectExtent l="114300" t="95250" r="104775" b="102235"/>
            <wp:docPr id="13889002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90021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52562" cy="3084884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057FF2" w:rsidRDefault="00057FF2" w:rsidP="00255829">
      <w:r>
        <w:t>Система скопирует все ранее введенные данные</w:t>
      </w:r>
      <w:r w:rsidR="00DD1CCB">
        <w:t xml:space="preserve"> (в т.ч. прикрепленные документы),</w:t>
      </w:r>
      <w:r>
        <w:t xml:space="preserve"> кроме:</w:t>
      </w:r>
    </w:p>
    <w:p w:rsidR="00057FF2" w:rsidRDefault="00057FF2" w:rsidP="00057FF2">
      <w:pPr>
        <w:pStyle w:val="af1"/>
        <w:numPr>
          <w:ilvl w:val="0"/>
          <w:numId w:val="25"/>
        </w:numPr>
      </w:pPr>
      <w:r>
        <w:t xml:space="preserve">Дата договора: изменена на текущую дату. </w:t>
      </w:r>
    </w:p>
    <w:p w:rsidR="00255829" w:rsidRDefault="00057FF2" w:rsidP="00057FF2">
      <w:pPr>
        <w:pStyle w:val="af1"/>
        <w:numPr>
          <w:ilvl w:val="0"/>
          <w:numId w:val="25"/>
        </w:numPr>
      </w:pPr>
      <w:r>
        <w:t>Срок действия договора: изменена на текущую дату + 1 день.</w:t>
      </w:r>
    </w:p>
    <w:p w:rsidR="00057FF2" w:rsidRDefault="00057FF2" w:rsidP="00057FF2">
      <w:pPr>
        <w:pStyle w:val="af1"/>
        <w:numPr>
          <w:ilvl w:val="0"/>
          <w:numId w:val="25"/>
        </w:numPr>
      </w:pPr>
      <w:r>
        <w:t>Дата окончания договора: нужно заполнить</w:t>
      </w:r>
    </w:p>
    <w:p w:rsidR="00057FF2" w:rsidRDefault="00057FF2" w:rsidP="00057FF2">
      <w:pPr>
        <w:pStyle w:val="af1"/>
        <w:numPr>
          <w:ilvl w:val="0"/>
          <w:numId w:val="25"/>
        </w:numPr>
      </w:pPr>
      <w:r>
        <w:t>Дата уплаты страховой премии: нужно заполнить</w:t>
      </w:r>
    </w:p>
    <w:p w:rsidR="00E7303A" w:rsidRDefault="00E7303A" w:rsidP="00057FF2">
      <w:pPr>
        <w:pStyle w:val="af1"/>
        <w:numPr>
          <w:ilvl w:val="0"/>
          <w:numId w:val="25"/>
        </w:numPr>
      </w:pPr>
      <w:r>
        <w:t>Вариант оплаты страховой премии: нужно выбрать</w:t>
      </w:r>
    </w:p>
    <w:p w:rsidR="00E7303A" w:rsidRPr="00C97FF6" w:rsidRDefault="00E7303A" w:rsidP="00C97FF6">
      <w:r w:rsidRPr="00EB4A7F">
        <w:rPr>
          <w:rStyle w:val="40"/>
          <w:rFonts w:cstheme="minorHAnsi"/>
          <w:color w:val="0070C0"/>
          <w:lang w:eastAsia="ru-RU"/>
        </w:rPr>
        <w:t>Обратите внимание!</w:t>
      </w:r>
      <w:r w:rsidRPr="00EB4A7F">
        <w:rPr>
          <w:rFonts w:cstheme="minorHAnsi"/>
          <w:color w:val="0070C0"/>
        </w:rPr>
        <w:t xml:space="preserve"> </w:t>
      </w:r>
      <w:r w:rsidR="00DD1CCB">
        <w:rPr>
          <w:rFonts w:cstheme="minorHAnsi"/>
        </w:rPr>
        <w:t>При необходимости вы можете изменить скопированные данные.</w:t>
      </w:r>
    </w:p>
    <w:p w:rsidR="009B400A" w:rsidRDefault="009B400A" w:rsidP="009B400A">
      <w:pPr>
        <w:pStyle w:val="3"/>
        <w:numPr>
          <w:ilvl w:val="1"/>
          <w:numId w:val="4"/>
        </w:numPr>
        <w:jc w:val="both"/>
        <w:rPr>
          <w:rFonts w:cstheme="minorHAnsi"/>
        </w:rPr>
      </w:pPr>
      <w:bookmarkStart w:id="26" w:name="_Ref154588679"/>
      <w:bookmarkStart w:id="27" w:name="_Ref154588682"/>
      <w:bookmarkStart w:id="28" w:name="_Toc232613102"/>
      <w:r>
        <w:rPr>
          <w:rFonts w:cstheme="minorHAnsi"/>
        </w:rPr>
        <w:t>Заполнение данных для расчета</w:t>
      </w:r>
      <w:bookmarkEnd w:id="26"/>
      <w:bookmarkEnd w:id="27"/>
      <w:bookmarkEnd w:id="28"/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Кредитный договор</w:t>
      </w:r>
    </w:p>
    <w:p w:rsidR="009B400A" w:rsidRDefault="009B400A" w:rsidP="009B400A">
      <w:pPr>
        <w:pStyle w:val="ad"/>
        <w:jc w:val="both"/>
        <w:rPr>
          <w:rFonts w:cstheme="minorHAnsi"/>
        </w:rPr>
      </w:pPr>
    </w:p>
    <w:p w:rsidR="00246264" w:rsidRDefault="00246264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4F0C5E94" wp14:editId="2895255D">
            <wp:extent cx="4145915" cy="1238993"/>
            <wp:effectExtent l="95250" t="76200" r="102235" b="75565"/>
            <wp:docPr id="17278764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7642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69183" cy="124594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3CD9" w:rsidRDefault="00983CD9" w:rsidP="009B400A">
      <w:pPr>
        <w:pStyle w:val="ad"/>
        <w:jc w:val="both"/>
        <w:rPr>
          <w:rFonts w:cstheme="minorHAnsi"/>
        </w:rPr>
      </w:pPr>
    </w:p>
    <w:p w:rsidR="009B400A" w:rsidRDefault="009B400A" w:rsidP="009B400A">
      <w:pPr>
        <w:jc w:val="both"/>
        <w:rPr>
          <w:rFonts w:cstheme="minorHAnsi"/>
        </w:rPr>
      </w:pPr>
      <w:r w:rsidRPr="0006157D">
        <w:rPr>
          <w:rStyle w:val="aff"/>
          <w:rFonts w:cstheme="minorHAnsi"/>
          <w:color w:val="0070C0"/>
        </w:rPr>
        <w:t>Обратите внимание!</w:t>
      </w:r>
      <w:r w:rsidRPr="0006157D">
        <w:rPr>
          <w:rFonts w:cstheme="minorHAnsi"/>
          <w:color w:val="0070C0"/>
        </w:rPr>
        <w:t xml:space="preserve"> </w:t>
      </w:r>
      <w:r>
        <w:rPr>
          <w:rFonts w:cstheme="minorHAnsi"/>
        </w:rPr>
        <w:t>В настоящий момент в Системе предусмотрен выпуск договора ипотечного страхования только для ипотечных кредитов в рублях.</w:t>
      </w:r>
    </w:p>
    <w:p w:rsidR="009B400A" w:rsidRDefault="009B400A" w:rsidP="009B400A">
      <w:pPr>
        <w:pStyle w:val="ad"/>
        <w:rPr>
          <w:rFonts w:cstheme="minorHAnsi"/>
        </w:rPr>
      </w:pPr>
      <w:r>
        <w:rPr>
          <w:rFonts w:cstheme="minorHAnsi"/>
        </w:rPr>
        <w:t>Выберите для договора банк-кредитор, система автоматически укажет:</w:t>
      </w:r>
    </w:p>
    <w:p w:rsidR="009B400A" w:rsidRPr="002820E0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Величину страхуемой суммы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% увеличения ОСЗ – </w:t>
      </w:r>
      <w:r>
        <w:t>доступность поля зависит от выбранного банка-кредитора</w:t>
      </w:r>
    </w:p>
    <w:p w:rsidR="00983CD9" w:rsidRDefault="00983CD9" w:rsidP="0099453F">
      <w:pPr>
        <w:pStyle w:val="af6"/>
      </w:pPr>
      <w:r>
        <w:rPr>
          <w:noProof/>
        </w:rPr>
        <w:drawing>
          <wp:inline distT="0" distB="0" distL="0" distR="0" wp14:anchorId="7CC73334" wp14:editId="01044A9B">
            <wp:extent cx="4495800" cy="1018867"/>
            <wp:effectExtent l="95250" t="76200" r="95250" b="67310"/>
            <wp:docPr id="12809924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9247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12900" cy="102274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9453F">
      <w:pPr>
        <w:pStyle w:val="af6"/>
        <w:rPr>
          <w:rFonts w:asciiTheme="minorHAnsi" w:hAnsiTheme="minorHAnsi"/>
        </w:rPr>
      </w:pPr>
      <w:r>
        <w:t>Для расчета укажите: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Остаток ссудной задолженности</w:t>
      </w:r>
    </w:p>
    <w:p w:rsidR="009B400A" w:rsidRPr="00B00DA4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Ставку кредита</w:t>
      </w:r>
    </w:p>
    <w:p w:rsidR="009B400A" w:rsidRPr="00B00DA4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Дату заключения кредитного договора – </w:t>
      </w:r>
      <w:r>
        <w:t>доступность поля зависит от выбранного банка-кредитора</w:t>
      </w:r>
    </w:p>
    <w:p w:rsidR="009B400A" w:rsidRPr="009F2B52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Дату окончания -</w:t>
      </w:r>
      <w:r w:rsidRPr="00997A0B">
        <w:rPr>
          <w:rFonts w:cstheme="minorHAnsi"/>
        </w:rPr>
        <w:t xml:space="preserve"> </w:t>
      </w:r>
      <w:r>
        <w:t>доступность поля зависит от выбранного банка-кредитора</w:t>
      </w: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Условия страхования</w:t>
      </w:r>
    </w:p>
    <w:p w:rsidR="009B400A" w:rsidRDefault="009B400A" w:rsidP="0099453F">
      <w:pPr>
        <w:pStyle w:val="af6"/>
      </w:pPr>
      <w:r>
        <w:t>Для страхования Жизни и здоровья застрахованного лица поставьте отметку в соответствующем пункте:</w:t>
      </w:r>
    </w:p>
    <w:p w:rsidR="00983CD9" w:rsidRDefault="00983CD9" w:rsidP="0099453F">
      <w:pPr>
        <w:pStyle w:val="af6"/>
        <w:rPr>
          <w:rFonts w:cstheme="minorHAnsi"/>
        </w:rPr>
      </w:pPr>
      <w:r>
        <w:rPr>
          <w:noProof/>
        </w:rPr>
        <w:drawing>
          <wp:inline distT="0" distB="0" distL="0" distR="0" wp14:anchorId="1CAEC167" wp14:editId="773E3C85">
            <wp:extent cx="4829175" cy="1092255"/>
            <wp:effectExtent l="114300" t="76200" r="85725" b="69850"/>
            <wp:docPr id="19439806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8063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59471" cy="109910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0B7513" w:rsidP="0099453F">
      <w:pPr>
        <w:pStyle w:val="af6"/>
        <w:rPr>
          <w:noProof/>
        </w:rPr>
      </w:pPr>
      <w:r>
        <w:t>Для страхования имущества включите в договор от одного до двух предметов ипотеки по кнопке «Добавить предмет ипотеки».</w:t>
      </w:r>
    </w:p>
    <w:p w:rsidR="00983CD9" w:rsidRDefault="00983CD9" w:rsidP="0099453F">
      <w:pPr>
        <w:rPr>
          <w:rFonts w:cstheme="minorHAnsi"/>
        </w:rPr>
      </w:pPr>
      <w:r>
        <w:rPr>
          <w:noProof/>
        </w:rPr>
        <w:drawing>
          <wp:inline distT="0" distB="0" distL="0" distR="0" wp14:anchorId="29A4B730" wp14:editId="2F1467DB">
            <wp:extent cx="4914900" cy="1107242"/>
            <wp:effectExtent l="114300" t="76200" r="114300" b="74295"/>
            <wp:docPr id="19815199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51993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47214" cy="111452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3CD9" w:rsidRDefault="00983CD9" w:rsidP="0099453F">
      <w:pPr>
        <w:rPr>
          <w:rFonts w:cstheme="minorHAnsi"/>
        </w:rPr>
      </w:pPr>
    </w:p>
    <w:p w:rsidR="00C13FC5" w:rsidRDefault="009B400A" w:rsidP="009B400A">
      <w:pPr>
        <w:jc w:val="both"/>
        <w:rPr>
          <w:rFonts w:cstheme="minorHAnsi"/>
        </w:rPr>
      </w:pPr>
      <w:r>
        <w:rPr>
          <w:rFonts w:cstheme="minorHAnsi"/>
        </w:rPr>
        <w:t>При выборе любого из объектов страхования поставьте отметку «Страхователь согласен с условиями обработки персональных данных</w:t>
      </w:r>
      <w:r w:rsidR="00C13FC5">
        <w:rPr>
          <w:rFonts w:cstheme="minorHAnsi"/>
        </w:rPr>
        <w:t xml:space="preserve">, </w:t>
      </w:r>
      <w:r w:rsidR="00C13FC5" w:rsidRPr="00607C2F">
        <w:t xml:space="preserve">для подтверждения, </w:t>
      </w:r>
      <w:r w:rsidR="00C13FC5">
        <w:t>того</w:t>
      </w:r>
      <w:r w:rsidR="00D37803">
        <w:t xml:space="preserve">, </w:t>
      </w:r>
      <w:r w:rsidR="00C13FC5">
        <w:t>что Страхователь согласен с данными условиями:</w:t>
      </w:r>
    </w:p>
    <w:p w:rsidR="00983CD9" w:rsidRDefault="00983CD9" w:rsidP="009B400A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CE117F9" wp14:editId="22617603">
            <wp:extent cx="4848225" cy="239398"/>
            <wp:effectExtent l="114300" t="76200" r="104775" b="84455"/>
            <wp:docPr id="655978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7802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3549" cy="24163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Жизнь и здоровье застрахованного лица</w:t>
      </w:r>
    </w:p>
    <w:p w:rsidR="009B400A" w:rsidRDefault="009B400A" w:rsidP="0099453F">
      <w:pPr>
        <w:pStyle w:val="af6"/>
        <w:rPr>
          <w:rFonts w:asciiTheme="minorHAnsi" w:hAnsiTheme="minorHAnsi"/>
        </w:rPr>
      </w:pPr>
      <w:r>
        <w:t>При выборе варианта «Жизнь и здоровье застрахованного лица» Система отображает поля для ввода сведений о застрахованном.</w:t>
      </w:r>
    </w:p>
    <w:p w:rsidR="00983CD9" w:rsidRDefault="00983CD9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0FF920AB" wp14:editId="6366EFD9">
            <wp:extent cx="5671185" cy="1686560"/>
            <wp:effectExtent l="114300" t="95250" r="120015" b="104140"/>
            <wp:docPr id="1464116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1659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68656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jc w:val="both"/>
        <w:rPr>
          <w:rFonts w:cstheme="minorHAnsi"/>
        </w:rPr>
      </w:pPr>
      <w:r>
        <w:rPr>
          <w:rFonts w:cstheme="minorHAnsi"/>
        </w:rPr>
        <w:t>Для расчета укажите: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Дату рождения застрахованного. Возраст Система определит автоматически.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Пол</w:t>
      </w:r>
    </w:p>
    <w:p w:rsidR="009B400A" w:rsidRPr="00396CE1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Наличие факторов риска (Да/Нет) </w:t>
      </w:r>
    </w:p>
    <w:p w:rsidR="009B400A" w:rsidRDefault="009B400A" w:rsidP="009B400A">
      <w:pPr>
        <w:pStyle w:val="a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</w:rPr>
      </w:pPr>
    </w:p>
    <w:p w:rsidR="009B400A" w:rsidRDefault="009B400A" w:rsidP="009B400A">
      <w:pPr>
        <w:pStyle w:val="a"/>
        <w:numPr>
          <w:ilvl w:val="0"/>
          <w:numId w:val="0"/>
        </w:numPr>
        <w:jc w:val="both"/>
        <w:rPr>
          <w:rFonts w:asciiTheme="minorHAnsi" w:hAnsiTheme="minorHAnsi" w:cstheme="minorHAnsi"/>
        </w:rPr>
      </w:pPr>
      <w:r>
        <w:t>Поставьте отметку «Я соглашаюсь с правилами и условиями декларации по страхованию», для подтверждения того, что согласие от клиента получено. С полными условиями декларации по страхованию жизни, вы можете ознакомиться, скачав их по кнопке</w:t>
      </w:r>
      <w:r>
        <w:rPr>
          <w:rFonts w:cstheme="minorHAnsi"/>
        </w:rPr>
        <w:t xml:space="preserve"> </w:t>
      </w:r>
      <w:r>
        <w:rPr>
          <w:noProof/>
        </w:rPr>
        <w:drawing>
          <wp:inline distT="0" distB="0" distL="0" distR="0" wp14:anchorId="7F0C4CB7" wp14:editId="15E81679">
            <wp:extent cx="254635" cy="230505"/>
            <wp:effectExtent l="0" t="0" r="0" b="0"/>
            <wp:docPr id="1364539278" name="Рисунок 1364539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справа от подтверждения.</w:t>
      </w:r>
    </w:p>
    <w:p w:rsidR="009B400A" w:rsidRDefault="009B400A" w:rsidP="009B400A">
      <w:pPr>
        <w:pStyle w:val="a"/>
        <w:numPr>
          <w:ilvl w:val="0"/>
          <w:numId w:val="0"/>
        </w:numPr>
        <w:ind w:left="360"/>
        <w:jc w:val="both"/>
        <w:rPr>
          <w:rFonts w:cstheme="minorHAnsi"/>
        </w:rPr>
      </w:pP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Имущество</w:t>
      </w:r>
    </w:p>
    <w:p w:rsidR="009B400A" w:rsidRDefault="009B400A" w:rsidP="009B400A">
      <w:pPr>
        <w:jc w:val="both"/>
        <w:rPr>
          <w:rFonts w:cstheme="minorHAnsi"/>
        </w:rPr>
      </w:pPr>
      <w:r>
        <w:rPr>
          <w:rFonts w:cstheme="minorHAnsi"/>
        </w:rPr>
        <w:t>При выборе варианта «</w:t>
      </w:r>
      <w:r w:rsidR="009119EB">
        <w:rPr>
          <w:rFonts w:cstheme="minorHAnsi"/>
        </w:rPr>
        <w:t>Страховать И</w:t>
      </w:r>
      <w:r>
        <w:rPr>
          <w:rFonts w:cstheme="minorHAnsi"/>
        </w:rPr>
        <w:t>мущество»</w:t>
      </w:r>
      <w:r w:rsidR="009119EB">
        <w:rPr>
          <w:rFonts w:cstheme="minorHAnsi"/>
        </w:rPr>
        <w:t xml:space="preserve">, при добавлении в договор предмета ипотеки, </w:t>
      </w:r>
      <w:r>
        <w:rPr>
          <w:rFonts w:cstheme="minorHAnsi"/>
        </w:rPr>
        <w:t xml:space="preserve">Система отображает поля для ввода сведений об объекте недвижимости. </w:t>
      </w:r>
    </w:p>
    <w:p w:rsidR="001A1E5E" w:rsidRDefault="001A1E5E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03B2DB87" wp14:editId="7F9C8D06">
            <wp:extent cx="5671185" cy="2067560"/>
            <wp:effectExtent l="114300" t="95250" r="120015" b="104140"/>
            <wp:docPr id="10222790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27908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06756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3CD9" w:rsidRDefault="00983CD9" w:rsidP="009B400A">
      <w:pPr>
        <w:pStyle w:val="ad"/>
        <w:jc w:val="both"/>
        <w:rPr>
          <w:rFonts w:cstheme="minorHAnsi"/>
        </w:rPr>
      </w:pPr>
    </w:p>
    <w:p w:rsidR="009B400A" w:rsidRDefault="009B400A" w:rsidP="009B400A">
      <w:pPr>
        <w:jc w:val="both"/>
        <w:rPr>
          <w:rFonts w:cstheme="minorHAnsi"/>
        </w:rPr>
      </w:pPr>
      <w:r>
        <w:rPr>
          <w:rFonts w:cstheme="minorHAnsi"/>
        </w:rPr>
        <w:t>Для расчета укажите:</w:t>
      </w:r>
    </w:p>
    <w:p w:rsidR="009119EB" w:rsidRDefault="009119EB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Вид объекта недвижимости</w:t>
      </w:r>
    </w:p>
    <w:p w:rsidR="008619B9" w:rsidRPr="009119EB" w:rsidRDefault="008619B9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Рыночная стоимость (при страховании двух предметов ипотеки)</w:t>
      </w:r>
    </w:p>
    <w:p w:rsidR="009B400A" w:rsidRPr="009119EB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Год постройки</w:t>
      </w:r>
    </w:p>
    <w:p w:rsidR="009119EB" w:rsidRPr="009119EB" w:rsidRDefault="009119EB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Тип здания (материал стен)</w:t>
      </w:r>
    </w:p>
    <w:p w:rsidR="009119EB" w:rsidRDefault="009119EB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Материал перекрытий</w:t>
      </w:r>
    </w:p>
    <w:p w:rsidR="009B400A" w:rsidRPr="004854EF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Наличие факторов риска (Да/Нет) </w:t>
      </w:r>
    </w:p>
    <w:p w:rsidR="009B400A" w:rsidRDefault="009B400A" w:rsidP="009B400A">
      <w:pPr>
        <w:pStyle w:val="a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</w:rPr>
      </w:pPr>
    </w:p>
    <w:p w:rsidR="009B400A" w:rsidRDefault="009B400A" w:rsidP="009B400A">
      <w:pPr>
        <w:pStyle w:val="a"/>
        <w:numPr>
          <w:ilvl w:val="0"/>
          <w:numId w:val="0"/>
        </w:numPr>
        <w:jc w:val="both"/>
        <w:rPr>
          <w:rFonts w:cstheme="minorHAnsi"/>
        </w:rPr>
      </w:pPr>
      <w:r>
        <w:t>Поставьте отметку «Я соглашаюсь с правилами и условиями декларации по страхованию</w:t>
      </w:r>
      <w:r w:rsidR="008D4E91">
        <w:t xml:space="preserve"> недвижимости</w:t>
      </w:r>
      <w:r>
        <w:t>», для подтверждения того, что согласие от клиента получено. С полными условиями декларации по страхованию недвижимости, вы можете ознакомиться, скачав их по</w:t>
      </w:r>
      <w:r>
        <w:rPr>
          <w:rFonts w:cstheme="minorHAnsi"/>
        </w:rPr>
        <w:t xml:space="preserve"> кнопке </w:t>
      </w:r>
      <w:r>
        <w:rPr>
          <w:noProof/>
        </w:rPr>
        <w:drawing>
          <wp:inline distT="0" distB="0" distL="0" distR="0" wp14:anchorId="33DB2E38" wp14:editId="7A88EABD">
            <wp:extent cx="254635" cy="230505"/>
            <wp:effectExtent l="0" t="0" r="0" b="0"/>
            <wp:docPr id="795569320" name="Рисунок 795569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справа от подтверждения.</w:t>
      </w:r>
    </w:p>
    <w:p w:rsidR="009119EB" w:rsidRDefault="009119EB" w:rsidP="009119EB">
      <w:pPr>
        <w:jc w:val="both"/>
        <w:rPr>
          <w:rFonts w:cstheme="minorHAnsi"/>
        </w:rPr>
      </w:pPr>
      <w:r w:rsidRPr="0006157D">
        <w:rPr>
          <w:rStyle w:val="aff"/>
          <w:rFonts w:cstheme="minorHAnsi"/>
          <w:color w:val="0070C0"/>
        </w:rPr>
        <w:t>Обратите внимание!</w:t>
      </w:r>
      <w:r w:rsidRPr="0006157D">
        <w:rPr>
          <w:rFonts w:cstheme="minorHAnsi"/>
          <w:color w:val="0070C0"/>
        </w:rPr>
        <w:t xml:space="preserve"> </w:t>
      </w:r>
      <w:r>
        <w:rPr>
          <w:rFonts w:cstheme="minorHAnsi"/>
        </w:rPr>
        <w:t>При страховании объекта недвижимости «Квартира» не допускается страхование нескольких предметов ипотеки. На ЭФ срабатывает ограничение при страховании второго предмета ипотеки.</w:t>
      </w:r>
    </w:p>
    <w:p w:rsidR="00983CD9" w:rsidRDefault="00983CD9" w:rsidP="009119EB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71A2510A" wp14:editId="7B0BDA8D">
            <wp:extent cx="5671185" cy="3772535"/>
            <wp:effectExtent l="114300" t="114300" r="120015" b="113665"/>
            <wp:docPr id="9718726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87266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7725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Скидки и надбавки</w:t>
      </w:r>
    </w:p>
    <w:p w:rsidR="001439C1" w:rsidRDefault="001439C1" w:rsidP="0099453F">
      <w:pPr>
        <w:pStyle w:val="af6"/>
      </w:pPr>
    </w:p>
    <w:p w:rsidR="009B400A" w:rsidRDefault="009B400A" w:rsidP="0099453F">
      <w:pPr>
        <w:pStyle w:val="af6"/>
      </w:pPr>
      <w:r>
        <w:t>Система предлагает доступные вам варианты уменьшения и увеличения итоговой премии.</w:t>
      </w:r>
    </w:p>
    <w:p w:rsidR="00983CD9" w:rsidRDefault="00983CD9" w:rsidP="0099453F">
      <w:pPr>
        <w:pStyle w:val="af6"/>
      </w:pPr>
      <w:r>
        <w:rPr>
          <w:noProof/>
        </w:rPr>
        <w:drawing>
          <wp:inline distT="0" distB="0" distL="0" distR="0" wp14:anchorId="10CC3F0C" wp14:editId="069B7186">
            <wp:extent cx="5671185" cy="1437005"/>
            <wp:effectExtent l="114300" t="95250" r="120015" b="86995"/>
            <wp:docPr id="6018254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2546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43700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ad"/>
        <w:jc w:val="both"/>
        <w:rPr>
          <w:rFonts w:cstheme="minorHAnsi"/>
        </w:rPr>
      </w:pPr>
    </w:p>
    <w:p w:rsidR="009B400A" w:rsidRDefault="009B400A" w:rsidP="0099453F">
      <w:pPr>
        <w:pStyle w:val="af6"/>
      </w:pPr>
      <w:r>
        <w:t>Для применения надбавки</w:t>
      </w:r>
      <w:r w:rsidR="00323C63">
        <w:t xml:space="preserve"> агента</w:t>
      </w:r>
      <w:r>
        <w:t>:</w:t>
      </w:r>
    </w:p>
    <w:p w:rsidR="009B400A" w:rsidRPr="0006157D" w:rsidRDefault="009B400A" w:rsidP="009B400A">
      <w:pPr>
        <w:pStyle w:val="a"/>
      </w:pPr>
      <w:r w:rsidRPr="0006157D">
        <w:rPr>
          <w:rStyle w:val="ab"/>
          <w:rFonts w:ascii="Calibri" w:hAnsi="Calibri"/>
          <w:iCs w:val="0"/>
          <w:color w:val="auto"/>
        </w:rPr>
        <w:t>Укажите размер надбавки</w:t>
      </w:r>
    </w:p>
    <w:p w:rsidR="009B400A" w:rsidRDefault="00323C63" w:rsidP="0099453F">
      <w:pPr>
        <w:pStyle w:val="af6"/>
      </w:pPr>
      <w:r>
        <w:rPr>
          <w:noProof/>
        </w:rPr>
        <w:drawing>
          <wp:inline distT="0" distB="0" distL="0" distR="0" wp14:anchorId="145EE412" wp14:editId="17603778">
            <wp:extent cx="2057400" cy="226800"/>
            <wp:effectExtent l="76200" t="76200" r="76200" b="78105"/>
            <wp:docPr id="5250107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1075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78710" cy="22914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9453F">
      <w:pPr>
        <w:pStyle w:val="af6"/>
      </w:pPr>
      <w:r>
        <w:t>Для применения коэффициента продавца:</w:t>
      </w:r>
    </w:p>
    <w:p w:rsidR="009B400A" w:rsidRPr="0006157D" w:rsidRDefault="009B400A" w:rsidP="009B400A">
      <w:pPr>
        <w:pStyle w:val="a"/>
      </w:pPr>
      <w:r w:rsidRPr="0006157D">
        <w:rPr>
          <w:rStyle w:val="ab"/>
          <w:rFonts w:ascii="Calibri" w:hAnsi="Calibri"/>
          <w:iCs w:val="0"/>
          <w:color w:val="auto"/>
        </w:rPr>
        <w:t>Укажите размер коэффициента для каждого риска (т.е. отдельно для каждого застрахованного</w:t>
      </w:r>
      <w:r>
        <w:rPr>
          <w:rStyle w:val="ab"/>
          <w:rFonts w:ascii="Calibri" w:hAnsi="Calibri"/>
          <w:iCs w:val="0"/>
          <w:color w:val="auto"/>
        </w:rPr>
        <w:t xml:space="preserve"> и</w:t>
      </w:r>
      <w:r w:rsidRPr="0006157D">
        <w:rPr>
          <w:rStyle w:val="ab"/>
          <w:rFonts w:ascii="Calibri" w:hAnsi="Calibri"/>
          <w:iCs w:val="0"/>
          <w:color w:val="auto"/>
        </w:rPr>
        <w:t xml:space="preserve"> отдельно на имущество для каждого предмета ипотеки)</w:t>
      </w:r>
    </w:p>
    <w:p w:rsidR="00983CD9" w:rsidRDefault="004570BB" w:rsidP="009B400A">
      <w:r>
        <w:rPr>
          <w:noProof/>
        </w:rPr>
        <w:drawing>
          <wp:inline distT="0" distB="0" distL="0" distR="0" wp14:anchorId="613CC185" wp14:editId="72D8FDBB">
            <wp:extent cx="5671185" cy="763905"/>
            <wp:effectExtent l="114300" t="76200" r="120015" b="74295"/>
            <wp:docPr id="1589188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8803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6390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r w:rsidRPr="0006157D">
        <w:rPr>
          <w:rStyle w:val="aff"/>
          <w:rFonts w:cstheme="minorHAnsi"/>
          <w:color w:val="0070C0"/>
        </w:rPr>
        <w:t xml:space="preserve">Обратите внимание! </w:t>
      </w:r>
      <w:r>
        <w:rPr>
          <w:rFonts w:ascii="Calibri" w:eastAsia="Times New Roman" w:hAnsi="Calibri"/>
          <w:bCs/>
          <w:lang w:eastAsia="ru-RU"/>
        </w:rPr>
        <w:t>Допустимый размер коэффициента продавца зависит от выбранного банка-кредитора.</w:t>
      </w:r>
    </w:p>
    <w:p w:rsidR="009B400A" w:rsidRDefault="009B400A" w:rsidP="009B400A">
      <w:r>
        <w:t>Для применения Директорской скидки:</w:t>
      </w:r>
    </w:p>
    <w:p w:rsidR="009B400A" w:rsidRDefault="009B400A" w:rsidP="009B400A">
      <w:pPr>
        <w:pStyle w:val="af1"/>
        <w:numPr>
          <w:ilvl w:val="0"/>
          <w:numId w:val="15"/>
        </w:numPr>
        <w:suppressAutoHyphens w:val="0"/>
      </w:pPr>
      <w:r>
        <w:t>Укажите размер скидки</w:t>
      </w:r>
    </w:p>
    <w:p w:rsidR="009B400A" w:rsidRPr="00323C63" w:rsidRDefault="00323C63" w:rsidP="00323C63">
      <w:r>
        <w:rPr>
          <w:noProof/>
        </w:rPr>
        <w:drawing>
          <wp:inline distT="0" distB="0" distL="0" distR="0" wp14:anchorId="098AD6CA" wp14:editId="2E5EAD92">
            <wp:extent cx="2057400" cy="254101"/>
            <wp:effectExtent l="76200" t="76200" r="76200" b="69850"/>
            <wp:docPr id="1069061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06176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79926" cy="25688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Pr="00B00DA4" w:rsidRDefault="009B400A" w:rsidP="009B400A">
      <w:pPr>
        <w:jc w:val="both"/>
        <w:rPr>
          <w:rStyle w:val="aff"/>
          <w:rFonts w:cstheme="minorHAnsi"/>
          <w:b w:val="0"/>
          <w:bCs/>
          <w:i w:val="0"/>
          <w:iCs w:val="0"/>
          <w:color w:val="auto"/>
        </w:rPr>
      </w:pPr>
      <w:r w:rsidRPr="0006157D">
        <w:rPr>
          <w:rStyle w:val="aff"/>
          <w:rFonts w:cstheme="minorHAnsi"/>
          <w:color w:val="0070C0"/>
        </w:rPr>
        <w:t xml:space="preserve">Обратите внимание! </w:t>
      </w:r>
      <w:r w:rsidRPr="00B00DA4">
        <w:rPr>
          <w:rFonts w:ascii="Calibri" w:eastAsia="Times New Roman" w:hAnsi="Calibri"/>
          <w:bCs/>
          <w:lang w:eastAsia="ru-RU"/>
        </w:rPr>
        <w:t>Доступность</w:t>
      </w:r>
      <w:r w:rsidRPr="00B00DA4">
        <w:rPr>
          <w:rStyle w:val="aff"/>
          <w:rFonts w:cstheme="minorHAnsi"/>
          <w:b w:val="0"/>
          <w:bCs/>
          <w:i w:val="0"/>
          <w:iCs w:val="0"/>
          <w:color w:val="auto"/>
        </w:rPr>
        <w:t xml:space="preserve"> Директорской скидки зависит от выбранного банка-кредитора и вашей роли в Системе.</w:t>
      </w:r>
    </w:p>
    <w:p w:rsidR="009B400A" w:rsidRDefault="009B400A" w:rsidP="009B400A">
      <w:pPr>
        <w:pStyle w:val="a"/>
        <w:numPr>
          <w:ilvl w:val="0"/>
          <w:numId w:val="0"/>
        </w:numPr>
        <w:ind w:left="360" w:hanging="360"/>
        <w:jc w:val="both"/>
        <w:rPr>
          <w:rFonts w:asciiTheme="minorHAnsi" w:hAnsiTheme="minorHAnsi" w:cstheme="minorHAnsi"/>
        </w:rPr>
      </w:pPr>
    </w:p>
    <w:p w:rsidR="009B400A" w:rsidRDefault="009B400A" w:rsidP="009B400A">
      <w:pPr>
        <w:pStyle w:val="3"/>
        <w:numPr>
          <w:ilvl w:val="1"/>
          <w:numId w:val="4"/>
        </w:numPr>
        <w:jc w:val="both"/>
        <w:rPr>
          <w:rFonts w:cstheme="minorHAnsi"/>
        </w:rPr>
      </w:pPr>
      <w:bookmarkStart w:id="29" w:name="_Ref154588686"/>
      <w:bookmarkStart w:id="30" w:name="_Ref154588689"/>
      <w:bookmarkStart w:id="31" w:name="_Toc232613103"/>
      <w:r>
        <w:rPr>
          <w:rFonts w:cstheme="minorHAnsi"/>
        </w:rPr>
        <w:t>Заполнение данных для оформления договора</w:t>
      </w:r>
      <w:bookmarkEnd w:id="29"/>
      <w:bookmarkEnd w:id="30"/>
      <w:bookmarkEnd w:id="31"/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  <w:t>Договор страхования</w:t>
      </w:r>
    </w:p>
    <w:p w:rsidR="00297ECC" w:rsidRDefault="00297ECC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013577A2" wp14:editId="7B3B412A">
            <wp:extent cx="5162550" cy="1223150"/>
            <wp:effectExtent l="133350" t="76200" r="133350" b="72390"/>
            <wp:docPr id="198732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3218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72786" cy="122557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D4E91" w:rsidRDefault="008D4E91" w:rsidP="009B400A">
      <w:pPr>
        <w:pStyle w:val="ad"/>
        <w:jc w:val="both"/>
        <w:rPr>
          <w:rFonts w:cstheme="minorHAnsi"/>
        </w:rPr>
      </w:pPr>
    </w:p>
    <w:p w:rsidR="009B400A" w:rsidRDefault="009B400A" w:rsidP="0099453F">
      <w:pPr>
        <w:pStyle w:val="af6"/>
        <w:rPr>
          <w:rFonts w:asciiTheme="minorHAnsi" w:hAnsiTheme="minorHAnsi"/>
        </w:rPr>
      </w:pPr>
      <w:r>
        <w:t>Система автоматически указывает: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Дату заявления = Текущая дата</w:t>
      </w:r>
    </w:p>
    <w:p w:rsidR="009B400A" w:rsidRDefault="009B400A" w:rsidP="009B400A">
      <w:pPr>
        <w:pStyle w:val="a"/>
        <w:jc w:val="both"/>
        <w:rPr>
          <w:rStyle w:val="ab"/>
          <w:rFonts w:cstheme="minorHAnsi"/>
          <w:color w:val="auto"/>
        </w:rPr>
      </w:pPr>
      <w:r>
        <w:rPr>
          <w:rStyle w:val="ab"/>
          <w:rFonts w:cstheme="minorHAnsi"/>
          <w:color w:val="auto"/>
        </w:rPr>
        <w:t>Дата начала срока действия = Текущая дата + 1 день</w:t>
      </w:r>
    </w:p>
    <w:p w:rsidR="009B400A" w:rsidRDefault="009B400A" w:rsidP="009B400A">
      <w:pPr>
        <w:pStyle w:val="a"/>
        <w:jc w:val="both"/>
        <w:rPr>
          <w:rStyle w:val="ab"/>
          <w:rFonts w:cstheme="minorHAnsi"/>
          <w:color w:val="auto"/>
        </w:rPr>
      </w:pPr>
      <w:r w:rsidRPr="00C23D23">
        <w:rPr>
          <w:rStyle w:val="ab"/>
          <w:rFonts w:cstheme="minorHAnsi"/>
          <w:color w:val="auto"/>
        </w:rPr>
        <w:t>Дата окончания срока действия = Дате окончания кредитного договора (значение данного поля зависит от выбранного вами банка-кредитора)</w:t>
      </w:r>
    </w:p>
    <w:p w:rsidR="009B400A" w:rsidRPr="00C23D23" w:rsidRDefault="009B400A" w:rsidP="009B400A">
      <w:pPr>
        <w:pStyle w:val="a"/>
        <w:numPr>
          <w:ilvl w:val="0"/>
          <w:numId w:val="0"/>
        </w:numPr>
        <w:ind w:left="360"/>
        <w:jc w:val="both"/>
        <w:rPr>
          <w:rStyle w:val="aff"/>
          <w:rFonts w:asciiTheme="minorHAnsi" w:hAnsiTheme="minorHAnsi" w:cstheme="minorHAnsi"/>
          <w:b w:val="0"/>
          <w:i w:val="0"/>
          <w:color w:val="auto"/>
        </w:rPr>
      </w:pPr>
    </w:p>
    <w:p w:rsidR="009B400A" w:rsidRDefault="009B400A" w:rsidP="009B400A">
      <w:pPr>
        <w:jc w:val="both"/>
        <w:rPr>
          <w:rStyle w:val="ab"/>
          <w:rFonts w:cstheme="minorHAnsi"/>
          <w:color w:val="auto"/>
        </w:rPr>
      </w:pPr>
      <w:r w:rsidRPr="0006157D">
        <w:rPr>
          <w:rStyle w:val="aff"/>
          <w:rFonts w:cstheme="minorHAnsi"/>
          <w:color w:val="0070C0"/>
        </w:rPr>
        <w:t>Обратите внимание!</w:t>
      </w:r>
      <w:r w:rsidRPr="0006157D">
        <w:rPr>
          <w:rFonts w:cstheme="minorHAnsi"/>
          <w:color w:val="0070C0"/>
        </w:rPr>
        <w:t xml:space="preserve"> </w:t>
      </w:r>
      <w:r>
        <w:rPr>
          <w:rStyle w:val="ab"/>
          <w:rFonts w:cstheme="minorHAnsi"/>
          <w:color w:val="auto"/>
        </w:rPr>
        <w:t xml:space="preserve">Вы можете изменить дату начала действия договора страхования. Для банка-кредитора – Сбербанк Система обновит дату окончания срока действия. </w:t>
      </w:r>
    </w:p>
    <w:p w:rsidR="009B400A" w:rsidRDefault="009B400A" w:rsidP="0099453F">
      <w:pPr>
        <w:pStyle w:val="af6"/>
      </w:pPr>
      <w:r>
        <w:t>Укажите Тип договора и, если тип договора Пролонгация, укажите номер и дату предыдущего договора.</w:t>
      </w:r>
    </w:p>
    <w:p w:rsidR="00297ECC" w:rsidRDefault="00297ECC" w:rsidP="009B400A">
      <w:pPr>
        <w:pStyle w:val="a"/>
        <w:numPr>
          <w:ilvl w:val="0"/>
          <w:numId w:val="0"/>
        </w:numPr>
        <w:ind w:left="360" w:hanging="360"/>
        <w:jc w:val="both"/>
        <w:rPr>
          <w:rFonts w:asciiTheme="minorHAnsi" w:hAnsiTheme="minorHAnsi" w:cstheme="minorHAnsi"/>
          <w:iCs/>
        </w:rPr>
      </w:pPr>
      <w:r>
        <w:rPr>
          <w:noProof/>
        </w:rPr>
        <w:drawing>
          <wp:inline distT="0" distB="0" distL="0" distR="0" wp14:anchorId="2B3FD4C2" wp14:editId="4AD1D617">
            <wp:extent cx="2203450" cy="529144"/>
            <wp:effectExtent l="76200" t="76200" r="82550" b="80645"/>
            <wp:docPr id="1683713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713277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12939" cy="53142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7ECC" w:rsidRDefault="00297ECC" w:rsidP="009B400A">
      <w:pPr>
        <w:pStyle w:val="a"/>
        <w:numPr>
          <w:ilvl w:val="0"/>
          <w:numId w:val="0"/>
        </w:numPr>
        <w:ind w:left="360" w:hanging="360"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F0F125C" wp14:editId="304043BE">
            <wp:extent cx="5671185" cy="207645"/>
            <wp:effectExtent l="114300" t="76200" r="120015" b="78105"/>
            <wp:docPr id="3222114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1141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076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Pr="00601063" w:rsidRDefault="009B400A" w:rsidP="009B400A">
      <w:pPr>
        <w:rPr>
          <w:rStyle w:val="ab"/>
          <w:rFonts w:cstheme="minorHAnsi"/>
          <w:color w:val="auto"/>
        </w:rPr>
      </w:pPr>
      <w:r w:rsidRPr="00601063">
        <w:rPr>
          <w:rStyle w:val="ab"/>
          <w:rFonts w:cstheme="minorHAnsi"/>
          <w:color w:val="auto"/>
        </w:rPr>
        <w:t>Номер договора Система автоматически присваивает при сохранении оформленного договора.</w:t>
      </w: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Кредитный договор</w:t>
      </w:r>
    </w:p>
    <w:p w:rsidR="00297ECC" w:rsidRDefault="00297ECC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2C738E4A" wp14:editId="6826848C">
            <wp:extent cx="4695825" cy="933276"/>
            <wp:effectExtent l="114300" t="76200" r="104775" b="76835"/>
            <wp:docPr id="7806756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67569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720411" cy="93816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jc w:val="both"/>
        <w:rPr>
          <w:rFonts w:cstheme="minorHAnsi"/>
        </w:rPr>
      </w:pPr>
      <w:r>
        <w:rPr>
          <w:rFonts w:cstheme="minorHAnsi"/>
        </w:rPr>
        <w:t>Укажите: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Номер и дату кредитного договора</w:t>
      </w:r>
    </w:p>
    <w:p w:rsidR="009B400A" w:rsidRPr="00C23D23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Если страхуется Жизнь и здоровье, то укажите ставку при отказе от страхования.</w:t>
      </w:r>
    </w:p>
    <w:p w:rsidR="009B400A" w:rsidRDefault="009B400A" w:rsidP="009B400A">
      <w:pPr>
        <w:pStyle w:val="a"/>
        <w:numPr>
          <w:ilvl w:val="0"/>
          <w:numId w:val="0"/>
        </w:numPr>
        <w:ind w:left="360" w:hanging="360"/>
        <w:jc w:val="both"/>
        <w:rPr>
          <w:rFonts w:cstheme="minorHAnsi"/>
        </w:rPr>
      </w:pPr>
    </w:p>
    <w:p w:rsidR="009B400A" w:rsidRDefault="009B400A" w:rsidP="009B400A">
      <w:pPr>
        <w:pStyle w:val="a"/>
        <w:numPr>
          <w:ilvl w:val="0"/>
          <w:numId w:val="0"/>
        </w:numPr>
        <w:ind w:left="360" w:hanging="360"/>
        <w:jc w:val="both"/>
        <w:rPr>
          <w:rFonts w:cstheme="minorHAnsi"/>
        </w:rPr>
      </w:pPr>
      <w:r>
        <w:rPr>
          <w:rFonts w:cstheme="minorHAnsi"/>
        </w:rPr>
        <w:t>Система автоматически указывает:</w:t>
      </w:r>
    </w:p>
    <w:p w:rsidR="009B400A" w:rsidRPr="00A80CB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Дату окончания кредитного договора - </w:t>
      </w:r>
      <w:r>
        <w:t>доступность поля зависит от выбранного банка-кредитора</w:t>
      </w: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Страхователь</w:t>
      </w:r>
    </w:p>
    <w:p w:rsidR="00297ECC" w:rsidRDefault="00297ECC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28B7DCA2" wp14:editId="3097EA4D">
            <wp:extent cx="5671185" cy="3852545"/>
            <wp:effectExtent l="114300" t="114300" r="120015" b="109855"/>
            <wp:docPr id="9474886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88635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8525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ad"/>
        <w:jc w:val="both"/>
        <w:rPr>
          <w:rFonts w:cstheme="minorHAnsi"/>
        </w:rPr>
      </w:pPr>
    </w:p>
    <w:p w:rsidR="009B400A" w:rsidRDefault="009B400A" w:rsidP="009B400A">
      <w:pPr>
        <w:jc w:val="both"/>
        <w:rPr>
          <w:rStyle w:val="ab"/>
          <w:color w:val="auto"/>
        </w:rPr>
      </w:pPr>
      <w:r>
        <w:rPr>
          <w:rStyle w:val="ab"/>
          <w:color w:val="auto"/>
        </w:rPr>
        <w:t>Заполните сведения о страхователе.</w:t>
      </w:r>
    </w:p>
    <w:p w:rsidR="009B400A" w:rsidRDefault="009B400A" w:rsidP="009B400A">
      <w:pPr>
        <w:jc w:val="both"/>
        <w:rPr>
          <w:rFonts w:cstheme="minorHAnsi"/>
        </w:rPr>
      </w:pPr>
      <w:r w:rsidRPr="0006157D">
        <w:rPr>
          <w:rStyle w:val="aff"/>
          <w:rFonts w:cstheme="minorHAnsi"/>
          <w:color w:val="0070C0"/>
        </w:rPr>
        <w:t>Обратите внимание!</w:t>
      </w:r>
      <w:r w:rsidRPr="0006157D">
        <w:rPr>
          <w:rFonts w:cstheme="minorHAnsi"/>
          <w:color w:val="0070C0"/>
        </w:rPr>
        <w:t xml:space="preserve"> </w:t>
      </w:r>
      <w:r>
        <w:rPr>
          <w:rFonts w:cstheme="minorHAnsi"/>
        </w:rPr>
        <w:t>Сведения о страхователе сохраняются в договоре страхования и в справочнике клиентов.</w:t>
      </w:r>
    </w:p>
    <w:p w:rsidR="009B400A" w:rsidRDefault="009B400A" w:rsidP="009B400A">
      <w:pPr>
        <w:pStyle w:val="LBody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Если страхуется Жизнь и здоровье, то Система автоматически заполнит дату рождения и пол, так как Страхователь и застрахованный это одно и то же лицо.</w:t>
      </w: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Заполнение сведений о страхователе с сохранением в справочнике клиентов</w:t>
      </w:r>
    </w:p>
    <w:p w:rsidR="009B400A" w:rsidRDefault="009B400A" w:rsidP="009B400A">
      <w:pPr>
        <w:pStyle w:val="ad"/>
        <w:keepNext/>
        <w:jc w:val="both"/>
        <w:rPr>
          <w:rFonts w:cstheme="minorHAnsi"/>
        </w:rPr>
      </w:pPr>
    </w:p>
    <w:p w:rsidR="009B400A" w:rsidRDefault="009B400A" w:rsidP="009B400A">
      <w:pPr>
        <w:pStyle w:val="LBody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Начните заполнение сведений о страхователе с указания ФИО.</w:t>
      </w:r>
    </w:p>
    <w:p w:rsidR="009B400A" w:rsidRDefault="009B400A" w:rsidP="009B400A">
      <w:pPr>
        <w:pStyle w:val="LBody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По мере заполнения сведений Система ищет совпадения в справочнике клиентов и уведомляет о наличии найденных совпадений.</w:t>
      </w:r>
    </w:p>
    <w:p w:rsidR="00E82998" w:rsidRDefault="00E82998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4F044F55" wp14:editId="73645507">
            <wp:extent cx="5671185" cy="788035"/>
            <wp:effectExtent l="114300" t="76200" r="120015" b="69215"/>
            <wp:docPr id="1171688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881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880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2998" w:rsidRDefault="00E82998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B1EF5FC" wp14:editId="1DCFBBE9">
            <wp:extent cx="5671185" cy="769620"/>
            <wp:effectExtent l="114300" t="76200" r="120015" b="68580"/>
            <wp:docPr id="7296401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64011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6962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2998" w:rsidRDefault="00E82998" w:rsidP="009B400A">
      <w:pPr>
        <w:pStyle w:val="ad"/>
        <w:jc w:val="both"/>
        <w:rPr>
          <w:rFonts w:cstheme="minorHAnsi"/>
        </w:rPr>
      </w:pPr>
    </w:p>
    <w:p w:rsidR="009B400A" w:rsidRDefault="009B400A" w:rsidP="009B400A">
      <w:pPr>
        <w:jc w:val="both"/>
        <w:rPr>
          <w:rFonts w:cstheme="minorHAnsi"/>
        </w:rPr>
      </w:pPr>
      <w:r w:rsidRPr="0006157D">
        <w:rPr>
          <w:rStyle w:val="aff"/>
          <w:rFonts w:cstheme="minorHAnsi"/>
          <w:color w:val="0070C0"/>
        </w:rPr>
        <w:t>Обратите внимание!</w:t>
      </w:r>
      <w:r w:rsidRPr="0006157D">
        <w:rPr>
          <w:rFonts w:cstheme="minorHAnsi"/>
          <w:color w:val="0070C0"/>
        </w:rPr>
        <w:t xml:space="preserve"> </w:t>
      </w:r>
      <w:r>
        <w:rPr>
          <w:rFonts w:cstheme="minorHAnsi"/>
        </w:rPr>
        <w:t>Система ищет совпадения среди доступных вам клиентов по следующим полям: фамилия, имя, отчество, дата рождения, тип документа, серия и номер документа.</w:t>
      </w:r>
    </w:p>
    <w:p w:rsidR="009B400A" w:rsidRDefault="009B400A" w:rsidP="009B400A">
      <w:pPr>
        <w:jc w:val="both"/>
        <w:rPr>
          <w:rFonts w:cstheme="minorHAnsi"/>
        </w:rPr>
      </w:pPr>
      <w:r>
        <w:rPr>
          <w:rFonts w:cstheme="minorHAnsi"/>
        </w:rPr>
        <w:t>Вы можете продолжить заполнение сведений вручную или просмотреть найденные совпадения в справочнике клиентов и выбрать подходящего.</w:t>
      </w:r>
    </w:p>
    <w:p w:rsidR="009B400A" w:rsidRDefault="009B400A" w:rsidP="0099453F">
      <w:pPr>
        <w:pStyle w:val="af6"/>
        <w:rPr>
          <w:rFonts w:asciiTheme="minorHAnsi" w:hAnsiTheme="minorHAnsi"/>
        </w:rPr>
      </w:pPr>
      <w:r>
        <w:t>Для просмотра и выбора клиента из справочника: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Нажмите «Выбрать из справочника»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Система откроет справочник клиентов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Установите курсор на необходимого клиента в справочнике и нажмите «Выбрать»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Если подходящий клиент в справочнике отсутствует – откажитесь от выбора по кнопке «Закрыть» </w:t>
      </w:r>
    </w:p>
    <w:p w:rsidR="00E82998" w:rsidRDefault="00E82998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45689AC2" wp14:editId="5905D865">
            <wp:extent cx="5671185" cy="767080"/>
            <wp:effectExtent l="114300" t="76200" r="120015" b="71120"/>
            <wp:docPr id="42458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808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670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2998" w:rsidRDefault="00E82998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504B8550" wp14:editId="7C463A1B">
            <wp:extent cx="5671185" cy="3695700"/>
            <wp:effectExtent l="114300" t="114300" r="120015" b="114300"/>
            <wp:docPr id="1905860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86058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69570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ad"/>
        <w:jc w:val="both"/>
        <w:rPr>
          <w:rFonts w:cstheme="minorHAnsi"/>
        </w:rPr>
      </w:pPr>
    </w:p>
    <w:p w:rsidR="009B400A" w:rsidRDefault="009B400A" w:rsidP="009B400A">
      <w:pPr>
        <w:jc w:val="both"/>
        <w:rPr>
          <w:rFonts w:cstheme="minorHAnsi"/>
        </w:rPr>
      </w:pPr>
      <w:r w:rsidRPr="0006157D">
        <w:rPr>
          <w:rStyle w:val="aff"/>
          <w:rFonts w:cstheme="minorHAnsi"/>
          <w:color w:val="0070C0"/>
        </w:rPr>
        <w:t>Обратите внимание!</w:t>
      </w:r>
      <w:r w:rsidRPr="0006157D">
        <w:rPr>
          <w:rFonts w:cstheme="minorHAnsi"/>
          <w:color w:val="0070C0"/>
        </w:rPr>
        <w:t xml:space="preserve"> </w:t>
      </w:r>
      <w:r>
        <w:rPr>
          <w:rFonts w:cstheme="minorHAnsi"/>
        </w:rPr>
        <w:t>В столбце «Документы» показаны все сохраненные документы клиента, в столбце «Адреса» показаны все сохраненные адреса клиента, в столбце «Телефоны» показаны все сохраненные телефоны клиента.</w:t>
      </w:r>
    </w:p>
    <w:p w:rsidR="009B400A" w:rsidRDefault="009B400A" w:rsidP="0099453F">
      <w:pPr>
        <w:pStyle w:val="af6"/>
        <w:rPr>
          <w:rFonts w:asciiTheme="minorHAnsi" w:hAnsiTheme="minorHAnsi"/>
        </w:rPr>
      </w:pPr>
      <w:r>
        <w:t>После выбора клиента из справочника:</w:t>
      </w:r>
    </w:p>
    <w:p w:rsidR="009B400A" w:rsidRDefault="009B400A" w:rsidP="009B400A">
      <w:pPr>
        <w:pStyle w:val="a2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Система автоматически заполняет сведения о страхователе – указывает данные из карточки клиента</w:t>
      </w:r>
    </w:p>
    <w:p w:rsidR="009B400A" w:rsidRDefault="009B400A" w:rsidP="009B400A">
      <w:pPr>
        <w:pStyle w:val="a2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Заполните недостающие сведения</w:t>
      </w:r>
    </w:p>
    <w:p w:rsidR="00E82998" w:rsidRDefault="00E82998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2D301B2A" wp14:editId="298EEFC1">
            <wp:extent cx="5671185" cy="2674620"/>
            <wp:effectExtent l="114300" t="95250" r="120015" b="87630"/>
            <wp:docPr id="1206678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67863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67462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jc w:val="both"/>
        <w:rPr>
          <w:rFonts w:cstheme="minorHAnsi"/>
        </w:rPr>
      </w:pPr>
      <w:r w:rsidRPr="0006157D">
        <w:rPr>
          <w:rStyle w:val="aff"/>
          <w:rFonts w:cstheme="minorHAnsi"/>
          <w:color w:val="0070C0"/>
        </w:rPr>
        <w:t>Обратите внимание!</w:t>
      </w:r>
      <w:r w:rsidRPr="0006157D">
        <w:rPr>
          <w:rFonts w:cstheme="minorHAnsi"/>
          <w:color w:val="0070C0"/>
        </w:rPr>
        <w:t xml:space="preserve"> </w:t>
      </w:r>
      <w:r>
        <w:rPr>
          <w:rFonts w:cstheme="minorHAnsi"/>
        </w:rPr>
        <w:t xml:space="preserve">При выборе клиента из справочника в форме договора становятся недоступными для редактирования поля: фамилия, имя, отчества, дата рождения. Вы можете исправить эти данные только в карточке клиента, перейдя в нее по кнопке </w:t>
      </w:r>
      <w:r>
        <w:rPr>
          <w:noProof/>
          <w:lang w:eastAsia="ru-RU"/>
        </w:rPr>
        <w:drawing>
          <wp:inline distT="0" distB="0" distL="0" distR="0" wp14:anchorId="6B907C41" wp14:editId="20FBABD9">
            <wp:extent cx="209550" cy="200025"/>
            <wp:effectExtent l="0" t="0" r="0" b="0"/>
            <wp:docPr id="423170735" name="Рисунок 423170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90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>.</w:t>
      </w:r>
    </w:p>
    <w:p w:rsidR="00E82998" w:rsidRDefault="00E82998" w:rsidP="009B400A">
      <w:pPr>
        <w:jc w:val="both"/>
        <w:rPr>
          <w:rFonts w:cstheme="minorHAnsi"/>
          <w:bCs/>
        </w:rPr>
      </w:pPr>
      <w:r>
        <w:rPr>
          <w:noProof/>
        </w:rPr>
        <w:drawing>
          <wp:inline distT="0" distB="0" distL="0" distR="0" wp14:anchorId="71FC5C66" wp14:editId="7971BA93">
            <wp:extent cx="5671185" cy="399415"/>
            <wp:effectExtent l="114300" t="76200" r="120015" b="76835"/>
            <wp:docPr id="16635841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84149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9941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2998" w:rsidRDefault="00E82998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B0F8D9E" wp14:editId="3EB8B5BF">
            <wp:extent cx="5141513" cy="4082814"/>
            <wp:effectExtent l="114300" t="114300" r="116840" b="108585"/>
            <wp:docPr id="18708755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875539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146872" cy="408706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keepNext/>
        <w:jc w:val="both"/>
        <w:rPr>
          <w:rFonts w:cstheme="minorHAnsi"/>
        </w:rPr>
      </w:pPr>
      <w:r>
        <w:rPr>
          <w:rFonts w:cstheme="minorHAnsi"/>
        </w:rPr>
        <w:t xml:space="preserve">Если вы обнаружили, что выбрали не того клиента – очистите данные по кнопке </w:t>
      </w:r>
      <w:r>
        <w:rPr>
          <w:noProof/>
          <w:lang w:eastAsia="ru-RU"/>
        </w:rPr>
        <w:drawing>
          <wp:inline distT="0" distB="0" distL="0" distR="0" wp14:anchorId="4F2147F0" wp14:editId="4AD19D13">
            <wp:extent cx="219075" cy="200025"/>
            <wp:effectExtent l="0" t="0" r="0" b="0"/>
            <wp:docPr id="60913251" name="Рисунок 60913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922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и заново заполните сведения о страхователе. </w:t>
      </w:r>
    </w:p>
    <w:p w:rsidR="00E82998" w:rsidRDefault="00E82998" w:rsidP="009B400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683C867" wp14:editId="68AC03D6">
            <wp:extent cx="5671185" cy="445135"/>
            <wp:effectExtent l="114300" t="76200" r="120015" b="69215"/>
            <wp:docPr id="12276969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96922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451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2998" w:rsidRDefault="00E82998" w:rsidP="009B400A">
      <w:pPr>
        <w:pStyle w:val="ad"/>
        <w:jc w:val="both"/>
        <w:rPr>
          <w:rFonts w:cstheme="minorHAnsi"/>
        </w:rPr>
      </w:pP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Адреса страхователя</w:t>
      </w:r>
    </w:p>
    <w:p w:rsidR="009B400A" w:rsidRDefault="009B400A" w:rsidP="009B400A">
      <w:pPr>
        <w:pStyle w:val="ad"/>
        <w:keepNext/>
      </w:pPr>
    </w:p>
    <w:p w:rsidR="009B400A" w:rsidRDefault="009B400A" w:rsidP="009B400A">
      <w:pPr>
        <w:pStyle w:val="ad"/>
        <w:keepNext/>
        <w:rPr>
          <w:rFonts w:cstheme="minorHAnsi"/>
        </w:rPr>
      </w:pPr>
      <w:r>
        <w:t>Начните ввод адреса в строке поиска</w:t>
      </w:r>
      <w:r>
        <w:rPr>
          <w:rFonts w:cstheme="minorHAnsi"/>
        </w:rPr>
        <w:t xml:space="preserve">. </w:t>
      </w:r>
    </w:p>
    <w:p w:rsidR="009B400A" w:rsidRDefault="009B400A" w:rsidP="009B400A">
      <w:pPr>
        <w:pStyle w:val="ad"/>
      </w:pPr>
      <w:r>
        <w:rPr>
          <w:noProof/>
          <w:lang w:eastAsia="ru-RU"/>
        </w:rPr>
        <w:drawing>
          <wp:inline distT="0" distB="0" distL="0" distR="0" wp14:anchorId="2A1C2294" wp14:editId="14674895">
            <wp:extent cx="5671185" cy="1177290"/>
            <wp:effectExtent l="133350" t="76200" r="120015" b="80010"/>
            <wp:docPr id="333795259" name="Рисунок 333795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Фигура27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off x="0" y="0"/>
                      <a:ext cx="5671080" cy="117720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ad"/>
      </w:pPr>
      <w:r>
        <w:t xml:space="preserve">Система отобразит подходящие варианты для выбора: </w:t>
      </w:r>
    </w:p>
    <w:p w:rsidR="009B400A" w:rsidRDefault="009B400A" w:rsidP="009B400A">
      <w:pPr>
        <w:pStyle w:val="ad"/>
      </w:pPr>
      <w:r>
        <w:rPr>
          <w:noProof/>
          <w:lang w:eastAsia="ru-RU"/>
        </w:rPr>
        <w:drawing>
          <wp:inline distT="0" distB="0" distL="0" distR="0" wp14:anchorId="5958342D" wp14:editId="27D67718">
            <wp:extent cx="5671185" cy="1466850"/>
            <wp:effectExtent l="114300" t="95250" r="120015" b="95250"/>
            <wp:docPr id="1209740687" name="Рисунок 1209740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Фигура28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off x="0" y="0"/>
                      <a:ext cx="5671080" cy="146700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ad"/>
        <w:jc w:val="both"/>
      </w:pPr>
      <w:r>
        <w:t>Выберите нужный вариант и после подстановки его в строку поиска продолжайте ввод адреса – Система отобразит уточненные варианты:</w:t>
      </w:r>
    </w:p>
    <w:p w:rsidR="009B400A" w:rsidRDefault="009B400A" w:rsidP="009B400A">
      <w:pPr>
        <w:pStyle w:val="ad"/>
        <w:jc w:val="both"/>
      </w:pPr>
      <w:r>
        <w:rPr>
          <w:noProof/>
          <w:lang w:eastAsia="ru-RU"/>
        </w:rPr>
        <w:drawing>
          <wp:inline distT="0" distB="0" distL="0" distR="0" wp14:anchorId="69A397E7" wp14:editId="44075DFF">
            <wp:extent cx="5671185" cy="375920"/>
            <wp:effectExtent l="114300" t="76200" r="120015" b="81280"/>
            <wp:docPr id="946446734" name="Рисунок 94644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Фигура29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off x="0" y="0"/>
                      <a:ext cx="5671080" cy="37584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ad"/>
        <w:jc w:val="both"/>
      </w:pPr>
      <w:r>
        <w:t>Таким образом вы можете найти и выбрать необходимый адрес. Система отобразит выбранный адрес по элементам и сформирует строку адреса для печати в страховой документации:</w:t>
      </w:r>
    </w:p>
    <w:p w:rsidR="009B400A" w:rsidRDefault="009B400A" w:rsidP="009B400A">
      <w:pPr>
        <w:pStyle w:val="ad"/>
      </w:pPr>
      <w:r>
        <w:rPr>
          <w:noProof/>
          <w:lang w:eastAsia="ru-RU"/>
        </w:rPr>
        <w:drawing>
          <wp:inline distT="0" distB="0" distL="0" distR="0" wp14:anchorId="69ADDABF" wp14:editId="4DADCCCB">
            <wp:extent cx="5671185" cy="952500"/>
            <wp:effectExtent l="133350" t="76200" r="120015" b="76200"/>
            <wp:docPr id="364608986" name="Рисунок 364608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Фигура30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5671080" cy="95256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jc w:val="both"/>
      </w:pPr>
      <w:r>
        <w:t>При необходимости скорректируйте строку поиска, и система предложит для выбора новые варианты адреса.</w:t>
      </w:r>
    </w:p>
    <w:p w:rsidR="009B400A" w:rsidRDefault="009B400A" w:rsidP="009B400A">
      <w:pPr>
        <w:pStyle w:val="ad"/>
        <w:jc w:val="both"/>
      </w:pPr>
      <w:r>
        <w:t xml:space="preserve">При отсутствии среди предлагаемых вариантов нужного адреса, заполните адрес по элементам самостоятельно – укажите отдельные элементы адреса, выбирая значения из предлагаемых Системой списков или вводя их вручную. </w:t>
      </w:r>
    </w:p>
    <w:p w:rsidR="009B400A" w:rsidRDefault="009B400A" w:rsidP="009B400A">
      <w:pPr>
        <w:pStyle w:val="ad"/>
      </w:pPr>
      <w:r>
        <w:rPr>
          <w:noProof/>
          <w:lang w:eastAsia="ru-RU"/>
        </w:rPr>
        <w:drawing>
          <wp:inline distT="0" distB="0" distL="0" distR="0" wp14:anchorId="1F9667CE" wp14:editId="68191E6E">
            <wp:extent cx="5671185" cy="1125220"/>
            <wp:effectExtent l="133350" t="76200" r="120015" b="74930"/>
            <wp:docPr id="1299182256" name="Рисунок 1299182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Фигура31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off x="0" y="0"/>
                      <a:ext cx="5671080" cy="112536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9453F">
      <w:pPr>
        <w:pStyle w:val="af6"/>
      </w:pPr>
      <w:r>
        <w:t>Если при заполнении адреса по элементам вы не нашли нужный населенный пункт в предлагаемом Системой списке:</w:t>
      </w:r>
    </w:p>
    <w:p w:rsidR="009B400A" w:rsidRDefault="009B400A" w:rsidP="009B400A">
      <w:pPr>
        <w:pStyle w:val="a"/>
      </w:pPr>
      <w:r>
        <w:t>Включите режим ввода адреса строкой</w:t>
      </w:r>
    </w:p>
    <w:p w:rsidR="009B400A" w:rsidRDefault="009B400A" w:rsidP="009B400A">
      <w:pPr>
        <w:pStyle w:val="a"/>
      </w:pPr>
      <w:r>
        <w:t>Укажите нужный регион, выбрав его из предлагаемого Системой списка</w:t>
      </w:r>
    </w:p>
    <w:p w:rsidR="009B400A" w:rsidRDefault="009B400A" w:rsidP="009B400A">
      <w:pPr>
        <w:pStyle w:val="a"/>
      </w:pPr>
      <w:r>
        <w:t>В поле адреса строкой введите нужный адрес вручную</w:t>
      </w:r>
    </w:p>
    <w:p w:rsidR="009B400A" w:rsidRDefault="009B400A" w:rsidP="009B400A">
      <w:pPr>
        <w:jc w:val="both"/>
        <w:rPr>
          <w:rFonts w:cstheme="minorHAnsi"/>
        </w:rPr>
      </w:pPr>
    </w:p>
    <w:p w:rsidR="009B400A" w:rsidRDefault="009B400A" w:rsidP="009B400A">
      <w:pPr>
        <w:keepNext/>
        <w:jc w:val="both"/>
      </w:pPr>
      <w:r>
        <w:t>Если адрес для уведомлений совпадает с адресом регистрации страхователя, то вместо заполнения адреса установите признак «Совпадает с адресом регистрации»:</w:t>
      </w:r>
    </w:p>
    <w:p w:rsidR="009B400A" w:rsidRDefault="009B400A" w:rsidP="009B400A">
      <w:pPr>
        <w:jc w:val="both"/>
        <w:rPr>
          <w:rFonts w:cstheme="minorHAnsi"/>
        </w:rPr>
      </w:pPr>
      <w:r>
        <w:rPr>
          <w:noProof/>
          <w:lang w:eastAsia="ru-RU"/>
        </w:rPr>
        <w:drawing>
          <wp:inline distT="0" distB="0" distL="0" distR="0" wp14:anchorId="26B13E93" wp14:editId="78BA545B">
            <wp:extent cx="3441700" cy="318770"/>
            <wp:effectExtent l="95250" t="76200" r="101600" b="81280"/>
            <wp:docPr id="1956968316" name="Рисунок 1956968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Фигура32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off x="0" y="0"/>
                      <a:ext cx="3441600" cy="31860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jc w:val="both"/>
        <w:rPr>
          <w:rFonts w:cstheme="minorHAnsi"/>
        </w:rPr>
      </w:pPr>
      <w:r>
        <w:rPr>
          <w:rFonts w:cstheme="minorHAnsi"/>
        </w:rPr>
        <w:t>Если адрес для уведомлений не совпадает с адресом регистрации, то действуйте так же, как при заполнении адреса регистрации.</w:t>
      </w: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Привязка договора к клиенту при сохранении договора</w:t>
      </w:r>
    </w:p>
    <w:p w:rsidR="009B400A" w:rsidRDefault="009B400A" w:rsidP="009B400A">
      <w:pPr>
        <w:pStyle w:val="ad"/>
        <w:jc w:val="both"/>
        <w:rPr>
          <w:rFonts w:cstheme="minorHAnsi"/>
        </w:rPr>
      </w:pPr>
    </w:p>
    <w:p w:rsidR="009B400A" w:rsidRDefault="009B400A" w:rsidP="009B400A">
      <w:pPr>
        <w:jc w:val="both"/>
        <w:rPr>
          <w:rFonts w:cstheme="minorHAnsi"/>
        </w:rPr>
      </w:pPr>
      <w:r>
        <w:rPr>
          <w:rFonts w:cstheme="minorHAnsi"/>
        </w:rPr>
        <w:t>При сохранении договора Система сохраняет данные страхователя в справочнике клиентов.</w:t>
      </w:r>
    </w:p>
    <w:p w:rsidR="009B400A" w:rsidRDefault="009B400A" w:rsidP="009B400A">
      <w:pPr>
        <w:jc w:val="both"/>
        <w:rPr>
          <w:rFonts w:cstheme="minorHAnsi"/>
        </w:rPr>
      </w:pPr>
      <w:r>
        <w:rPr>
          <w:rFonts w:cstheme="minorHAnsi"/>
        </w:rPr>
        <w:t>Если при заполнении сведений о страхователе вы выбрали клиента из справочника, Система сохраняет в карточке выбранного клиента данные, указанные в форме договора страхования.</w:t>
      </w:r>
    </w:p>
    <w:p w:rsidR="009B400A" w:rsidRDefault="009B400A" w:rsidP="0099453F">
      <w:pPr>
        <w:pStyle w:val="af6"/>
        <w:rPr>
          <w:rFonts w:asciiTheme="minorHAnsi" w:hAnsiTheme="minorHAnsi"/>
        </w:rPr>
      </w:pPr>
      <w:r>
        <w:t>Если при заполнении сведений о страхователе вы указали все данные вручную без выбора клиента из справочника Система: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Ищет совпадения в справочнике клиентов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Если совпадений нет – создает нового клиента с данными, указанными в форме договора страхования</w:t>
      </w:r>
    </w:p>
    <w:p w:rsidR="009B400A" w:rsidRDefault="009B400A" w:rsidP="009B400A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Если найдено полное совпадение – привязывает договор к клиенту, сохраняет в карточке найденного клиента данные, указанные в форме договора страхования и уведомляет об этом</w:t>
      </w:r>
    </w:p>
    <w:p w:rsidR="009B400A" w:rsidRDefault="009B400A" w:rsidP="009B400A">
      <w:pPr>
        <w:pStyle w:val="ad"/>
        <w:jc w:val="both"/>
        <w:rPr>
          <w:rFonts w:cstheme="minorHAnsi"/>
        </w:rPr>
      </w:pPr>
      <w:r>
        <w:rPr>
          <w:noProof/>
          <w:lang w:eastAsia="ru-RU"/>
        </w:rPr>
        <w:drawing>
          <wp:inline distT="0" distB="0" distL="0" distR="0" wp14:anchorId="1F4327CA" wp14:editId="6E5A2641">
            <wp:extent cx="3096895" cy="1449705"/>
            <wp:effectExtent l="95250" t="95250" r="103505" b="93345"/>
            <wp:docPr id="1213306249" name="Рисунок 1213306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Фигура33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off x="0" y="0"/>
                      <a:ext cx="3096720" cy="144972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a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Если найдено несколько клиентов с похожими данными – выводит уведомление о наличии клиентов с похожими данными и предлагает выбрать существующего клиента или создать нового</w:t>
      </w:r>
    </w:p>
    <w:p w:rsidR="009B400A" w:rsidRDefault="009B400A" w:rsidP="009B400A">
      <w:pPr>
        <w:jc w:val="both"/>
        <w:rPr>
          <w:rFonts w:cstheme="minorHAnsi"/>
        </w:rPr>
      </w:pPr>
      <w:r>
        <w:rPr>
          <w:noProof/>
          <w:lang w:eastAsia="ru-RU"/>
        </w:rPr>
        <w:drawing>
          <wp:inline distT="0" distB="0" distL="0" distR="0" wp14:anchorId="137A7C75" wp14:editId="5D055D42">
            <wp:extent cx="5671185" cy="2991485"/>
            <wp:effectExtent l="133350" t="95250" r="120015" b="94615"/>
            <wp:docPr id="192913283" name="Рисунок 192913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Фигура34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off x="0" y="0"/>
                      <a:ext cx="5671080" cy="299160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Застрахованные предметы ипотеки</w:t>
      </w:r>
    </w:p>
    <w:p w:rsidR="009B400A" w:rsidRDefault="00026292" w:rsidP="009B400A">
      <w:pPr>
        <w:pStyle w:val="ad"/>
        <w:tabs>
          <w:tab w:val="left" w:pos="2174"/>
        </w:tabs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1D79521" wp14:editId="3680D8E6">
            <wp:extent cx="5671185" cy="1508125"/>
            <wp:effectExtent l="114300" t="95250" r="120015" b="92075"/>
            <wp:docPr id="5078408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40878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0812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9B400A">
        <w:rPr>
          <w:rFonts w:cstheme="minorHAnsi"/>
        </w:rPr>
        <w:tab/>
      </w:r>
    </w:p>
    <w:p w:rsidR="009B400A" w:rsidRDefault="009B400A" w:rsidP="009B400A">
      <w:pPr>
        <w:pStyle w:val="LBody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Если выше в разделе Условие страхования вы указали страховать Имущество, Система отображает поля для ввода подробных сведений о</w:t>
      </w:r>
      <w:r w:rsidR="006A77C8">
        <w:rPr>
          <w:rFonts w:asciiTheme="minorHAnsi" w:hAnsiTheme="minorHAnsi" w:cstheme="minorHAnsi"/>
          <w:sz w:val="22"/>
          <w:szCs w:val="22"/>
        </w:rPr>
        <w:t>б</w:t>
      </w:r>
      <w:r w:rsidR="00A05CF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объекте недвижимости.</w:t>
      </w:r>
    </w:p>
    <w:p w:rsidR="009B400A" w:rsidRDefault="009B400A" w:rsidP="009B400A">
      <w:pPr>
        <w:pStyle w:val="a"/>
        <w:numPr>
          <w:ilvl w:val="0"/>
          <w:numId w:val="0"/>
        </w:numPr>
        <w:ind w:left="360"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Укажите Кадастровый номер.</w:t>
      </w: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Адрес предмета ипотеки</w:t>
      </w:r>
    </w:p>
    <w:p w:rsidR="009B400A" w:rsidRDefault="009B400A" w:rsidP="009B400A">
      <w:pPr>
        <w:jc w:val="both"/>
      </w:pPr>
      <w:r>
        <w:rPr>
          <w:rFonts w:cstheme="minorHAnsi"/>
        </w:rPr>
        <w:t xml:space="preserve">При заполнении адреса объекта страхования действуйте так же, как при заполнении </w:t>
      </w:r>
      <w:hyperlink w:anchor="_Адреса_страхователя">
        <w:r>
          <w:t>адреса страхователя.</w:t>
        </w:r>
      </w:hyperlink>
      <w:r>
        <w:t xml:space="preserve"> </w:t>
      </w:r>
    </w:p>
    <w:p w:rsidR="009B400A" w:rsidRDefault="009B400A" w:rsidP="009B400A">
      <w:pPr>
        <w:jc w:val="both"/>
      </w:pPr>
      <w:r>
        <w:t>Если адрес имущества совпадает с адресом регистрации страхователя, то вместо заполнения адреса установите признак «Адрес имущества совпадает с адресом страхователя»:</w:t>
      </w:r>
    </w:p>
    <w:p w:rsidR="00026292" w:rsidRDefault="00026292" w:rsidP="009B400A">
      <w:pPr>
        <w:jc w:val="both"/>
      </w:pPr>
      <w:r>
        <w:rPr>
          <w:noProof/>
        </w:rPr>
        <w:drawing>
          <wp:inline distT="0" distB="0" distL="0" distR="0" wp14:anchorId="080DB518" wp14:editId="10E8FC6A">
            <wp:extent cx="5671185" cy="532765"/>
            <wp:effectExtent l="114300" t="76200" r="120015" b="76835"/>
            <wp:docPr id="1886776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7663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3276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77C8" w:rsidRDefault="006A77C8" w:rsidP="009B400A">
      <w:pPr>
        <w:jc w:val="both"/>
      </w:pPr>
      <w:r w:rsidRPr="0006157D">
        <w:rPr>
          <w:rStyle w:val="aff"/>
          <w:rFonts w:cstheme="minorHAnsi"/>
          <w:color w:val="0070C0"/>
        </w:rPr>
        <w:t>Обратите внимание!</w:t>
      </w:r>
      <w:r w:rsidRPr="0006157D">
        <w:rPr>
          <w:rFonts w:cstheme="minorHAnsi"/>
          <w:color w:val="0070C0"/>
        </w:rPr>
        <w:t xml:space="preserve"> </w:t>
      </w:r>
      <w:r>
        <w:rPr>
          <w:rFonts w:cstheme="minorHAnsi"/>
        </w:rPr>
        <w:t>Если в условиях страхования было добавлено несколько предметов ипотеки, необходимо заполнить подробные сведения для каждого объекта недвижимости.</w:t>
      </w:r>
    </w:p>
    <w:p w:rsidR="009B400A" w:rsidRDefault="009B400A" w:rsidP="009B400A">
      <w:pPr>
        <w:pStyle w:val="4"/>
      </w:pPr>
      <w:r>
        <w:t>Порядок уплаты страховой премии</w:t>
      </w:r>
    </w:p>
    <w:p w:rsidR="009B400A" w:rsidRDefault="009B400A" w:rsidP="0099453F">
      <w:pPr>
        <w:pStyle w:val="af6"/>
      </w:pPr>
    </w:p>
    <w:p w:rsidR="009B400A" w:rsidRDefault="009B400A" w:rsidP="0099453F">
      <w:pPr>
        <w:pStyle w:val="af6"/>
      </w:pPr>
      <w:r>
        <w:t>В зависимости от указанной даты окончания кредитного договора, система автоматически указывает:</w:t>
      </w:r>
    </w:p>
    <w:p w:rsidR="009B400A" w:rsidRDefault="009B400A" w:rsidP="009B400A">
      <w:pPr>
        <w:pStyle w:val="a"/>
      </w:pPr>
      <w:r>
        <w:t>Тип оплаты – «единовременно» или «годовые взносы» (в зависимости от срока страхования)</w:t>
      </w:r>
    </w:p>
    <w:p w:rsidR="009B400A" w:rsidRPr="00C268A5" w:rsidRDefault="009B400A" w:rsidP="009B400A">
      <w:pPr>
        <w:pStyle w:val="a"/>
      </w:pPr>
      <w:r>
        <w:t xml:space="preserve">Срок первого платежа </w:t>
      </w:r>
      <w:r>
        <w:rPr>
          <w:rFonts w:cstheme="minorHAnsi"/>
        </w:rPr>
        <w:t>= Текущая дата</w:t>
      </w:r>
    </w:p>
    <w:p w:rsidR="00C3045E" w:rsidRDefault="00C3045E" w:rsidP="009B400A">
      <w:r>
        <w:rPr>
          <w:noProof/>
        </w:rPr>
        <w:drawing>
          <wp:inline distT="0" distB="0" distL="0" distR="0" wp14:anchorId="552825CE" wp14:editId="003F2BA1">
            <wp:extent cx="3238500" cy="787924"/>
            <wp:effectExtent l="95250" t="76200" r="95250" b="69850"/>
            <wp:docPr id="17319032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03264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263642" cy="794041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00A" w:rsidRDefault="009B400A" w:rsidP="009B400A">
      <w:pPr>
        <w:pStyle w:val="affb"/>
        <w:spacing w:after="140" w:line="276" w:lineRule="auto"/>
        <w:ind w:left="0"/>
      </w:pPr>
      <w:r w:rsidRPr="00990B7E">
        <w:rPr>
          <w:rStyle w:val="aff"/>
          <w:rFonts w:cstheme="minorHAnsi"/>
          <w:color w:val="0070C0"/>
        </w:rPr>
        <w:t>Обратите внимание</w:t>
      </w:r>
      <w:r>
        <w:rPr>
          <w:rStyle w:val="aff"/>
          <w:rFonts w:cstheme="minorHAnsi"/>
          <w:color w:val="0070C0"/>
        </w:rPr>
        <w:t>!</w:t>
      </w:r>
      <w:r w:rsidRPr="001E1909">
        <w:t xml:space="preserve"> </w:t>
      </w:r>
      <w:r>
        <w:t>Срок первого платежа должен совпадать с датой заключения договора страхования.</w:t>
      </w:r>
    </w:p>
    <w:p w:rsidR="009B400A" w:rsidRDefault="009B400A" w:rsidP="009B400A">
      <w:pPr>
        <w:pStyle w:val="affb"/>
        <w:spacing w:after="140" w:line="276" w:lineRule="auto"/>
        <w:ind w:left="0"/>
        <w:rPr>
          <w:rStyle w:val="aff"/>
          <w:rFonts w:cstheme="minorHAnsi"/>
          <w:b w:val="0"/>
          <w:bCs/>
          <w:i w:val="0"/>
          <w:iCs w:val="0"/>
        </w:rPr>
      </w:pPr>
      <w:r>
        <w:t>Система автоматически указывает способ оплаты «По счету». При необходимости вы можете изменить его.</w:t>
      </w:r>
    </w:p>
    <w:p w:rsidR="009B400A" w:rsidRDefault="009B400A" w:rsidP="009B400A">
      <w:pPr>
        <w:pStyle w:val="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Исполнитель</w:t>
      </w:r>
    </w:p>
    <w:p w:rsidR="009B400A" w:rsidRDefault="009B400A" w:rsidP="0099453F">
      <w:pPr>
        <w:pStyle w:val="af6"/>
        <w:rPr>
          <w:rFonts w:asciiTheme="minorHAnsi" w:hAnsiTheme="minorHAnsi"/>
        </w:rPr>
      </w:pPr>
      <w:r>
        <w:t>Укажите ваши данные Фамилию, Имя, Отчество и Внутренний номер как исполнителя по данному договору страхования.</w:t>
      </w:r>
    </w:p>
    <w:p w:rsidR="00C3045E" w:rsidRDefault="00C3045E" w:rsidP="009B400A">
      <w:pPr>
        <w:jc w:val="both"/>
        <w:rPr>
          <w:rFonts w:cstheme="minorHAnsi"/>
        </w:rPr>
      </w:pPr>
      <w:bookmarkStart w:id="32" w:name="_Ref37178810"/>
      <w:r>
        <w:rPr>
          <w:noProof/>
        </w:rPr>
        <w:drawing>
          <wp:inline distT="0" distB="0" distL="0" distR="0" wp14:anchorId="12796029" wp14:editId="556ABFDD">
            <wp:extent cx="3114040" cy="1016022"/>
            <wp:effectExtent l="95250" t="76200" r="86360" b="69850"/>
            <wp:docPr id="1083469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69964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121681" cy="101851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A7F" w:rsidRDefault="00EB4A7F" w:rsidP="009B400A">
      <w:pPr>
        <w:pStyle w:val="3"/>
        <w:numPr>
          <w:ilvl w:val="1"/>
          <w:numId w:val="4"/>
        </w:numPr>
        <w:jc w:val="both"/>
        <w:rPr>
          <w:rFonts w:cstheme="minorHAnsi"/>
        </w:rPr>
      </w:pPr>
      <w:bookmarkStart w:id="33" w:name="_Ref154587359"/>
      <w:bookmarkStart w:id="34" w:name="_Ref154587362"/>
      <w:bookmarkStart w:id="35" w:name="_Toc232613104"/>
      <w:bookmarkEnd w:id="32"/>
      <w:r>
        <w:rPr>
          <w:rFonts w:cstheme="minorHAnsi"/>
        </w:rPr>
        <w:t xml:space="preserve">Оформление договора </w:t>
      </w:r>
      <w:bookmarkEnd w:id="19"/>
      <w:bookmarkEnd w:id="20"/>
      <w:bookmarkEnd w:id="21"/>
      <w:bookmarkEnd w:id="22"/>
      <w:r>
        <w:rPr>
          <w:rFonts w:cstheme="minorHAnsi"/>
        </w:rPr>
        <w:t>с оплатой по счету</w:t>
      </w:r>
      <w:bookmarkEnd w:id="23"/>
      <w:bookmarkEnd w:id="24"/>
      <w:bookmarkEnd w:id="33"/>
      <w:bookmarkEnd w:id="34"/>
      <w:bookmarkEnd w:id="35"/>
    </w:p>
    <w:p w:rsidR="00EB4A7F" w:rsidRDefault="00EB4A7F" w:rsidP="00EB4A7F">
      <w:pPr>
        <w:jc w:val="both"/>
        <w:rPr>
          <w:rFonts w:cstheme="minorHAnsi"/>
        </w:rPr>
      </w:pPr>
      <w:r>
        <w:rPr>
          <w:rFonts w:cstheme="minorHAnsi"/>
        </w:rPr>
        <w:t>Вы хотите оформить в Системе подготовленный ранее проект договора страхования.</w:t>
      </w:r>
    </w:p>
    <w:p w:rsidR="00EB4A7F" w:rsidRDefault="00EB4A7F" w:rsidP="00EB4A7F">
      <w:pPr>
        <w:jc w:val="both"/>
        <w:rPr>
          <w:rFonts w:cstheme="minorHAnsi"/>
        </w:rPr>
      </w:pPr>
      <w:r>
        <w:rPr>
          <w:rFonts w:cstheme="minorHAnsi"/>
        </w:rPr>
        <w:t>Найдите в списке подготовленный ранее проект договора страхования и откройте его (см. раздел</w:t>
      </w:r>
      <w:r w:rsidR="00E82950">
        <w:rPr>
          <w:rFonts w:cstheme="minorHAnsi"/>
        </w:rPr>
        <w:t xml:space="preserve"> </w:t>
      </w:r>
      <w:r w:rsidR="00E82950">
        <w:rPr>
          <w:rFonts w:cstheme="minorHAnsi"/>
        </w:rPr>
        <w:fldChar w:fldCharType="begin"/>
      </w:r>
      <w:r w:rsidR="00E82950">
        <w:rPr>
          <w:rFonts w:cstheme="minorHAnsi"/>
        </w:rPr>
        <w:instrText xml:space="preserve"> REF _Ref154588839 \r \h </w:instrText>
      </w:r>
      <w:r w:rsidR="00E82950">
        <w:rPr>
          <w:rFonts w:cstheme="minorHAnsi"/>
        </w:rPr>
      </w:r>
      <w:r w:rsidR="00E82950">
        <w:rPr>
          <w:rFonts w:cstheme="minorHAnsi"/>
        </w:rPr>
        <w:fldChar w:fldCharType="separate"/>
      </w:r>
      <w:r w:rsidR="00E82950">
        <w:rPr>
          <w:rFonts w:cstheme="minorHAnsi"/>
        </w:rPr>
        <w:t>3.10</w:t>
      </w:r>
      <w:r w:rsidR="00E82950">
        <w:rPr>
          <w:rFonts w:cstheme="minorHAnsi"/>
        </w:rPr>
        <w:fldChar w:fldCharType="end"/>
      </w:r>
      <w:r w:rsidR="00E82950">
        <w:rPr>
          <w:rFonts w:cstheme="minorHAnsi"/>
        </w:rPr>
        <w:t xml:space="preserve"> </w:t>
      </w:r>
      <w:r w:rsidR="00E82950">
        <w:rPr>
          <w:rFonts w:cstheme="minorHAnsi"/>
        </w:rPr>
        <w:fldChar w:fldCharType="begin"/>
      </w:r>
      <w:r w:rsidR="00E82950">
        <w:rPr>
          <w:rFonts w:cstheme="minorHAnsi"/>
        </w:rPr>
        <w:instrText xml:space="preserve"> REF _Ref154588842 \h </w:instrText>
      </w:r>
      <w:r w:rsidR="00E82950">
        <w:rPr>
          <w:rFonts w:cstheme="minorHAnsi"/>
        </w:rPr>
      </w:r>
      <w:r w:rsidR="00E82950">
        <w:rPr>
          <w:rFonts w:cstheme="minorHAnsi"/>
        </w:rPr>
        <w:fldChar w:fldCharType="separate"/>
      </w:r>
      <w:r w:rsidR="00E82950">
        <w:rPr>
          <w:rFonts w:cstheme="minorHAnsi"/>
        </w:rPr>
        <w:t>Работа со списком договоров</w:t>
      </w:r>
      <w:r w:rsidR="00E82950">
        <w:rPr>
          <w:rFonts w:cstheme="minorHAnsi"/>
        </w:rPr>
        <w:fldChar w:fldCharType="end"/>
      </w:r>
      <w:r>
        <w:rPr>
          <w:rFonts w:cstheme="minorHAnsi"/>
        </w:rPr>
        <w:t>).</w:t>
      </w:r>
    </w:p>
    <w:p w:rsidR="00EB4A7F" w:rsidRDefault="00EB4A7F" w:rsidP="0099453F">
      <w:pPr>
        <w:pStyle w:val="af6"/>
        <w:rPr>
          <w:rFonts w:asciiTheme="minorHAnsi" w:hAnsiTheme="minorHAnsi"/>
        </w:rPr>
      </w:pPr>
      <w:r>
        <w:t>Система открывает форму договора страхования и отображает сохраненные ранее данные.</w:t>
      </w:r>
    </w:p>
    <w:p w:rsidR="00BA0BD9" w:rsidRDefault="0006354C" w:rsidP="00EB4A7F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7B4F679D" wp14:editId="3046FEC0">
            <wp:extent cx="5671185" cy="4752975"/>
            <wp:effectExtent l="133350" t="114300" r="120015" b="123825"/>
            <wp:docPr id="13788810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81047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75297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A7F" w:rsidRDefault="00EB4A7F" w:rsidP="00EB4A7F">
      <w:pPr>
        <w:jc w:val="both"/>
        <w:rPr>
          <w:rFonts w:cstheme="minorHAnsi"/>
        </w:rPr>
      </w:pPr>
      <w:r>
        <w:rPr>
          <w:rFonts w:cstheme="minorHAnsi"/>
        </w:rPr>
        <w:t xml:space="preserve">Убедитесь в полноте и корректности данных. </w:t>
      </w:r>
    </w:p>
    <w:p w:rsidR="00EB4A7F" w:rsidRDefault="00EB4A7F" w:rsidP="00EB4A7F">
      <w:r>
        <w:rPr>
          <w:rFonts w:cstheme="minorHAnsi"/>
        </w:rPr>
        <w:t xml:space="preserve">Выберите способ оплаты договора </w:t>
      </w:r>
      <w:r>
        <w:t>– По счету</w:t>
      </w:r>
    </w:p>
    <w:p w:rsidR="0006354C" w:rsidRDefault="0006354C" w:rsidP="0099453F">
      <w:pPr>
        <w:pStyle w:val="af6"/>
      </w:pPr>
      <w:r>
        <w:rPr>
          <w:noProof/>
        </w:rPr>
        <w:drawing>
          <wp:inline distT="0" distB="0" distL="0" distR="0" wp14:anchorId="2EA7EA63" wp14:editId="7AD79B3F">
            <wp:extent cx="3676650" cy="936726"/>
            <wp:effectExtent l="114300" t="76200" r="114300" b="73025"/>
            <wp:docPr id="1905643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4307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693749" cy="94108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354C" w:rsidRDefault="0006354C" w:rsidP="0099453F">
      <w:pPr>
        <w:pStyle w:val="af6"/>
      </w:pPr>
    </w:p>
    <w:p w:rsidR="00EB4A7F" w:rsidRDefault="00EB4A7F" w:rsidP="0099453F">
      <w:pPr>
        <w:pStyle w:val="af6"/>
        <w:rPr>
          <w:rFonts w:asciiTheme="minorHAnsi" w:hAnsiTheme="minorHAnsi"/>
        </w:rPr>
      </w:pPr>
      <w:r>
        <w:t>Оформите договор:</w:t>
      </w:r>
    </w:p>
    <w:p w:rsidR="00EB4A7F" w:rsidRDefault="00EB4A7F" w:rsidP="00EB4A7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Инициируйте оформление по кнопке «Оформить»</w:t>
      </w:r>
    </w:p>
    <w:p w:rsidR="00EB4A7F" w:rsidRDefault="00EB4A7F" w:rsidP="00EB4A7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Система убеждается в полноте и корректности данных для оформления</w:t>
      </w:r>
    </w:p>
    <w:p w:rsidR="00EB4A7F" w:rsidRPr="00CA7C95" w:rsidRDefault="00EB4A7F" w:rsidP="00EB4A7F">
      <w:pPr>
        <w:pStyle w:val="a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Система сохраняет оформленный договор, д</w:t>
      </w:r>
      <w:r w:rsidRPr="0097363A">
        <w:rPr>
          <w:rFonts w:cstheme="minorHAnsi"/>
        </w:rPr>
        <w:t>елает договор недоступным для изменения</w:t>
      </w:r>
    </w:p>
    <w:p w:rsidR="00EB4A7F" w:rsidRPr="0097363A" w:rsidRDefault="00EB4A7F" w:rsidP="00EB4A7F">
      <w:pPr>
        <w:pStyle w:val="af1"/>
        <w:numPr>
          <w:ilvl w:val="0"/>
          <w:numId w:val="21"/>
        </w:numPr>
        <w:rPr>
          <w:rFonts w:eastAsia="Times New Roman" w:cstheme="minorHAnsi"/>
        </w:rPr>
      </w:pPr>
      <w:r>
        <w:rPr>
          <w:rFonts w:cstheme="minorHAnsi"/>
        </w:rPr>
        <w:t>Система п</w:t>
      </w:r>
      <w:r w:rsidRPr="00BB5381">
        <w:rPr>
          <w:rFonts w:eastAsia="Times New Roman" w:cstheme="minorHAnsi"/>
          <w:lang w:eastAsia="ru-RU"/>
        </w:rPr>
        <w:t>ереводит договор в состояние «Оформлен. Готов к отправке в КИС»</w:t>
      </w:r>
    </w:p>
    <w:p w:rsidR="00EB4A7F" w:rsidRDefault="00EB4A7F" w:rsidP="0099453F">
      <w:pPr>
        <w:pStyle w:val="af6"/>
        <w:rPr>
          <w:rFonts w:asciiTheme="minorHAnsi" w:hAnsiTheme="minorHAnsi"/>
        </w:rPr>
      </w:pPr>
      <w:r>
        <w:t>Сформируйте оригиналы печатных документов по оформленному договору страхования:</w:t>
      </w:r>
    </w:p>
    <w:p w:rsidR="00EB4A7F" w:rsidRDefault="00EB4A7F" w:rsidP="00EB4A7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Запустите печать документов по кнопке «Печать»</w:t>
      </w:r>
    </w:p>
    <w:p w:rsidR="00653C8F" w:rsidRDefault="00653C8F" w:rsidP="00EB4A7F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C6BC46F" wp14:editId="0D5BBC9B">
            <wp:extent cx="4052184" cy="288567"/>
            <wp:effectExtent l="95250" t="76200" r="100965" b="73660"/>
            <wp:docPr id="12551645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46555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220433" cy="30054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A7F" w:rsidRDefault="00EB4A7F" w:rsidP="00EB4A7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Система отображает оригиналы печатных документов для просмотра и скачивания</w:t>
      </w:r>
    </w:p>
    <w:p w:rsidR="00EB4A7F" w:rsidRDefault="00EB4A7F" w:rsidP="00EB4A7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Скачайте документы для передачи </w:t>
      </w:r>
      <w:bookmarkEnd w:id="25"/>
      <w:r>
        <w:rPr>
          <w:rFonts w:cstheme="minorHAnsi"/>
        </w:rPr>
        <w:t>клиенту по кнопке «Скачать все»</w:t>
      </w:r>
    </w:p>
    <w:p w:rsidR="0006354C" w:rsidRPr="0006354C" w:rsidRDefault="0006354C" w:rsidP="00EB4A7F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35F3777" wp14:editId="46DF89B3">
            <wp:extent cx="5671185" cy="4720590"/>
            <wp:effectExtent l="133350" t="114300" r="139065" b="118110"/>
            <wp:docPr id="9963587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58724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72059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A7F" w:rsidRPr="003C76A6" w:rsidRDefault="00EB4A7F" w:rsidP="00587164">
      <w:pPr>
        <w:pStyle w:val="3"/>
        <w:numPr>
          <w:ilvl w:val="1"/>
          <w:numId w:val="4"/>
        </w:numPr>
      </w:pPr>
      <w:bookmarkStart w:id="36" w:name="_Ref153376873"/>
      <w:bookmarkStart w:id="37" w:name="_Ref153376876"/>
      <w:bookmarkStart w:id="38" w:name="_Toc153440167"/>
      <w:bookmarkStart w:id="39" w:name="_Toc232613105"/>
      <w:r w:rsidRPr="003C76A6">
        <w:t>Оформление договора с онлайн оплатой</w:t>
      </w:r>
      <w:bookmarkEnd w:id="36"/>
      <w:bookmarkEnd w:id="37"/>
      <w:bookmarkEnd w:id="38"/>
      <w:bookmarkEnd w:id="39"/>
    </w:p>
    <w:p w:rsidR="00EB4A7F" w:rsidRDefault="00EB4A7F" w:rsidP="00EB4A7F">
      <w:pPr>
        <w:jc w:val="both"/>
        <w:rPr>
          <w:rFonts w:cstheme="minorHAnsi"/>
        </w:rPr>
      </w:pPr>
      <w:r>
        <w:rPr>
          <w:rFonts w:cstheme="minorHAnsi"/>
        </w:rPr>
        <w:t>Вы хотите оформить в Системе подготовленный ранее проект договора страхования.</w:t>
      </w:r>
    </w:p>
    <w:p w:rsidR="00EB4A7F" w:rsidRDefault="00EB4A7F" w:rsidP="00EB4A7F">
      <w:pPr>
        <w:jc w:val="both"/>
        <w:rPr>
          <w:rFonts w:cstheme="minorHAnsi"/>
        </w:rPr>
      </w:pPr>
      <w:r>
        <w:rPr>
          <w:rFonts w:cstheme="minorHAnsi"/>
        </w:rPr>
        <w:t>Найдите в списке подготовленный ранее проект договора страхования и откройте его (см. раздел</w:t>
      </w:r>
      <w:r w:rsidR="00E82950">
        <w:rPr>
          <w:rFonts w:cstheme="minorHAnsi"/>
        </w:rPr>
        <w:t xml:space="preserve"> </w:t>
      </w:r>
      <w:r w:rsidR="00E82950">
        <w:rPr>
          <w:rFonts w:cstheme="minorHAnsi"/>
        </w:rPr>
        <w:fldChar w:fldCharType="begin"/>
      </w:r>
      <w:r w:rsidR="00E82950">
        <w:rPr>
          <w:rFonts w:cstheme="minorHAnsi"/>
        </w:rPr>
        <w:instrText xml:space="preserve"> REF _Ref154588870 \r \h </w:instrText>
      </w:r>
      <w:r w:rsidR="00E82950">
        <w:rPr>
          <w:rFonts w:cstheme="minorHAnsi"/>
        </w:rPr>
      </w:r>
      <w:r w:rsidR="00E82950">
        <w:rPr>
          <w:rFonts w:cstheme="minorHAnsi"/>
        </w:rPr>
        <w:fldChar w:fldCharType="separate"/>
      </w:r>
      <w:r w:rsidR="00E82950">
        <w:rPr>
          <w:rFonts w:cstheme="minorHAnsi"/>
        </w:rPr>
        <w:t>3.10</w:t>
      </w:r>
      <w:r w:rsidR="00E82950">
        <w:rPr>
          <w:rFonts w:cstheme="minorHAnsi"/>
        </w:rPr>
        <w:fldChar w:fldCharType="end"/>
      </w:r>
      <w:r w:rsidR="00E82950">
        <w:rPr>
          <w:rFonts w:cstheme="minorHAnsi"/>
        </w:rPr>
        <w:t xml:space="preserve"> </w:t>
      </w:r>
      <w:r w:rsidR="00E82950">
        <w:rPr>
          <w:rFonts w:cstheme="minorHAnsi"/>
        </w:rPr>
        <w:fldChar w:fldCharType="begin"/>
      </w:r>
      <w:r w:rsidR="00E82950">
        <w:rPr>
          <w:rFonts w:cstheme="minorHAnsi"/>
        </w:rPr>
        <w:instrText xml:space="preserve"> REF _Ref154588872 \h </w:instrText>
      </w:r>
      <w:r w:rsidR="00E82950">
        <w:rPr>
          <w:rFonts w:cstheme="minorHAnsi"/>
        </w:rPr>
      </w:r>
      <w:r w:rsidR="00E82950">
        <w:rPr>
          <w:rFonts w:cstheme="minorHAnsi"/>
        </w:rPr>
        <w:fldChar w:fldCharType="separate"/>
      </w:r>
      <w:r w:rsidR="00E82950">
        <w:rPr>
          <w:rFonts w:cstheme="minorHAnsi"/>
        </w:rPr>
        <w:t>Работа со списком договоров</w:t>
      </w:r>
      <w:r w:rsidR="00E82950">
        <w:rPr>
          <w:rFonts w:cstheme="minorHAnsi"/>
        </w:rPr>
        <w:fldChar w:fldCharType="end"/>
      </w:r>
      <w:r>
        <w:rPr>
          <w:rFonts w:cstheme="minorHAnsi"/>
        </w:rPr>
        <w:t>).</w:t>
      </w:r>
    </w:p>
    <w:p w:rsidR="00EB4A7F" w:rsidRDefault="00EB4A7F" w:rsidP="0099453F">
      <w:pPr>
        <w:pStyle w:val="af6"/>
        <w:rPr>
          <w:rFonts w:asciiTheme="minorHAnsi" w:hAnsiTheme="minorHAnsi"/>
        </w:rPr>
      </w:pPr>
      <w:r>
        <w:t>Система открывает форму договора страхования и отображает сохраненные ранее данные.</w:t>
      </w:r>
    </w:p>
    <w:p w:rsidR="00B06E62" w:rsidRDefault="00B06E62" w:rsidP="00EB4A7F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08B27E15" wp14:editId="429BAE3E">
            <wp:extent cx="5671185" cy="4925695"/>
            <wp:effectExtent l="133350" t="114300" r="120015" b="122555"/>
            <wp:docPr id="7435129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512974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92569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A7F" w:rsidRDefault="00EB4A7F" w:rsidP="00EB4A7F">
      <w:pPr>
        <w:jc w:val="both"/>
        <w:rPr>
          <w:rFonts w:cstheme="minorHAnsi"/>
        </w:rPr>
      </w:pPr>
      <w:r>
        <w:rPr>
          <w:rFonts w:cstheme="minorHAnsi"/>
        </w:rPr>
        <w:t xml:space="preserve">Убедитесь в полноте и корректности данных. </w:t>
      </w:r>
    </w:p>
    <w:p w:rsidR="00EB4A7F" w:rsidRDefault="00EB4A7F" w:rsidP="00EB4A7F">
      <w:r>
        <w:rPr>
          <w:rFonts w:cstheme="minorHAnsi"/>
        </w:rPr>
        <w:t xml:space="preserve">Выберите способ оплаты договора </w:t>
      </w:r>
      <w:r>
        <w:t>– Онлайн по ссылке</w:t>
      </w:r>
    </w:p>
    <w:p w:rsidR="00B06E62" w:rsidRDefault="00B06E62" w:rsidP="00B06E62">
      <w:r>
        <w:rPr>
          <w:noProof/>
        </w:rPr>
        <w:drawing>
          <wp:inline distT="0" distB="0" distL="0" distR="0" wp14:anchorId="6978465B" wp14:editId="462FF5FD">
            <wp:extent cx="3524250" cy="914241"/>
            <wp:effectExtent l="114300" t="76200" r="114300" b="76835"/>
            <wp:docPr id="5767134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13416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551738" cy="92137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A7F" w:rsidRDefault="00EB4A7F" w:rsidP="0099453F">
      <w:pPr>
        <w:pStyle w:val="af6"/>
      </w:pPr>
      <w:r>
        <w:t>Передайте договор на оплату:</w:t>
      </w:r>
    </w:p>
    <w:p w:rsidR="00EB4A7F" w:rsidRDefault="00EB4A7F" w:rsidP="00EB4A7F">
      <w:pPr>
        <w:pStyle w:val="a"/>
      </w:pPr>
      <w:r>
        <w:t>Инициируйте передачу договора на оплату по кнопке «Оформить»</w:t>
      </w:r>
    </w:p>
    <w:p w:rsidR="00EB4A7F" w:rsidRDefault="00EB4A7F" w:rsidP="00EB4A7F">
      <w:pPr>
        <w:pStyle w:val="a"/>
      </w:pPr>
      <w:r>
        <w:t>Система убеждается в полноте и корректности данных для оформления</w:t>
      </w:r>
    </w:p>
    <w:p w:rsidR="00EB4A7F" w:rsidRDefault="00EB4A7F" w:rsidP="00EB4A7F">
      <w:pPr>
        <w:pStyle w:val="a"/>
      </w:pPr>
      <w:r>
        <w:t>Система сохраняет проект договора готового к оплате</w:t>
      </w:r>
    </w:p>
    <w:p w:rsidR="00EB4A7F" w:rsidRDefault="00EB4A7F" w:rsidP="00EB4A7F">
      <w:pPr>
        <w:pStyle w:val="a"/>
      </w:pPr>
      <w:r>
        <w:t>Система предлагает передать ссылку на оплату</w:t>
      </w:r>
    </w:p>
    <w:p w:rsidR="00340126" w:rsidRDefault="00340126" w:rsidP="0099453F">
      <w:pPr>
        <w:pStyle w:val="af6"/>
      </w:pPr>
      <w:r>
        <w:rPr>
          <w:noProof/>
        </w:rPr>
        <w:drawing>
          <wp:inline distT="0" distB="0" distL="0" distR="0" wp14:anchorId="38FCB816" wp14:editId="522F0147">
            <wp:extent cx="3886200" cy="1863436"/>
            <wp:effectExtent l="95250" t="95250" r="95250" b="99060"/>
            <wp:docPr id="9154204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20403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901024" cy="1870544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A7F" w:rsidRDefault="00EB4A7F" w:rsidP="00EB4A7F">
      <w:r>
        <w:t>Выберите платежную систему и способ передачи ссылки клиенту.</w:t>
      </w:r>
    </w:p>
    <w:p w:rsidR="00EB4A7F" w:rsidRDefault="00EB4A7F" w:rsidP="00EB4A7F">
      <w:r w:rsidRPr="00CA7C95">
        <w:rPr>
          <w:rStyle w:val="aff"/>
          <w:rFonts w:cstheme="minorHAnsi"/>
          <w:color w:val="0070C0"/>
        </w:rPr>
        <w:t>Обратите внимание!</w:t>
      </w:r>
      <w:r w:rsidRPr="00CA7C95">
        <w:rPr>
          <w:rFonts w:cstheme="minorHAnsi"/>
          <w:color w:val="0070C0"/>
        </w:rPr>
        <w:t xml:space="preserve"> </w:t>
      </w:r>
      <w:r>
        <w:t>Для отправки письма будут использованы контактные данные, указанные в карточке клиента. В случае необходимости вы</w:t>
      </w:r>
      <w:r w:rsidRPr="00BB5381">
        <w:t xml:space="preserve"> </w:t>
      </w:r>
      <w:r>
        <w:t xml:space="preserve">можете изменить </w:t>
      </w:r>
      <w:r>
        <w:rPr>
          <w:lang w:val="en-US"/>
        </w:rPr>
        <w:t>e</w:t>
      </w:r>
      <w:r w:rsidRPr="00BB5381">
        <w:t>-</w:t>
      </w:r>
      <w:r>
        <w:rPr>
          <w:lang w:val="en-US"/>
        </w:rPr>
        <w:t>mail</w:t>
      </w:r>
      <w:r>
        <w:t xml:space="preserve"> для отправки сообщения.</w:t>
      </w:r>
    </w:p>
    <w:p w:rsidR="00EB4A7F" w:rsidRDefault="00EB4A7F" w:rsidP="00EB4A7F">
      <w:r>
        <w:t>Система сформирует сообщение и отправит клиенту ссылку на оплату. При необходимости вы можете открыть ссылку из сообщения в соседней вкладке браузера.</w:t>
      </w:r>
    </w:p>
    <w:p w:rsidR="00137346" w:rsidRDefault="00137346" w:rsidP="00EB4A7F">
      <w:r>
        <w:rPr>
          <w:noProof/>
        </w:rPr>
        <w:drawing>
          <wp:inline distT="0" distB="0" distL="0" distR="0" wp14:anchorId="7050E019" wp14:editId="69B22115">
            <wp:extent cx="3438525" cy="1233295"/>
            <wp:effectExtent l="114300" t="76200" r="104775" b="81280"/>
            <wp:docPr id="15036997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9971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447016" cy="12363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40126" w:rsidRDefault="00EB4A7F" w:rsidP="00EB4A7F">
      <w:r>
        <w:t>Система переведет договор в состояние «Проект. Ожидает оплаты», делает договор недоступным для изменения</w:t>
      </w:r>
      <w:r>
        <w:br/>
      </w:r>
      <w:r w:rsidR="00340126">
        <w:rPr>
          <w:noProof/>
        </w:rPr>
        <w:drawing>
          <wp:inline distT="0" distB="0" distL="0" distR="0" wp14:anchorId="71AC0229" wp14:editId="6EDBCF6F">
            <wp:extent cx="3933825" cy="1885984"/>
            <wp:effectExtent l="95250" t="95250" r="85725" b="95250"/>
            <wp:docPr id="6038228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2284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943966" cy="189084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A7F" w:rsidRDefault="00EB4A7F" w:rsidP="00EB4A7F">
      <w:r>
        <w:t xml:space="preserve">Нажмите на кнопку «Закрыть» </w:t>
      </w:r>
      <w:r w:rsidR="008A0543">
        <w:t xml:space="preserve">и вернитесь к списку договоров </w:t>
      </w:r>
      <w:r>
        <w:t>для продолжения работы в системе.</w:t>
      </w:r>
    </w:p>
    <w:p w:rsidR="00137346" w:rsidRDefault="00137346" w:rsidP="00EB4A7F">
      <w:r>
        <w:rPr>
          <w:noProof/>
        </w:rPr>
        <w:drawing>
          <wp:inline distT="0" distB="0" distL="0" distR="0" wp14:anchorId="01B1CEF0" wp14:editId="1D5C792C">
            <wp:extent cx="5671185" cy="986155"/>
            <wp:effectExtent l="133350" t="76200" r="120015" b="80645"/>
            <wp:docPr id="9161238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2381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98615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A7F" w:rsidRDefault="00EB4A7F" w:rsidP="00EB4A7F">
      <w:r>
        <w:t>После успешной онлайн оплаты договора Система:</w:t>
      </w:r>
    </w:p>
    <w:p w:rsidR="00EB4A7F" w:rsidRDefault="00EB4A7F" w:rsidP="00EB4A7F">
      <w:pPr>
        <w:pStyle w:val="af1"/>
        <w:numPr>
          <w:ilvl w:val="0"/>
          <w:numId w:val="20"/>
        </w:numPr>
      </w:pPr>
      <w:r>
        <w:t xml:space="preserve">Направляет на </w:t>
      </w:r>
      <w:r w:rsidRPr="00323B99">
        <w:rPr>
          <w:lang w:val="en-US"/>
        </w:rPr>
        <w:t>e</w:t>
      </w:r>
      <w:r w:rsidRPr="00BB5381">
        <w:t>-</w:t>
      </w:r>
      <w:r w:rsidRPr="00323B99">
        <w:rPr>
          <w:lang w:val="en-US"/>
        </w:rPr>
        <w:t>mail</w:t>
      </w:r>
      <w:r>
        <w:t xml:space="preserve"> клиента пакет страховой документации. </w:t>
      </w:r>
    </w:p>
    <w:p w:rsidR="00EB4A7F" w:rsidRPr="00323B99" w:rsidRDefault="00EB4A7F" w:rsidP="00EB4A7F">
      <w:pPr>
        <w:pStyle w:val="af1"/>
        <w:numPr>
          <w:ilvl w:val="0"/>
          <w:numId w:val="20"/>
        </w:numPr>
      </w:pPr>
      <w:r>
        <w:t>Переводит договор в состояние «Оформлен, Оплата выполнена, Готов к отправке в КИС»</w:t>
      </w:r>
    </w:p>
    <w:p w:rsidR="00EB4A7F" w:rsidRDefault="00EB4A7F" w:rsidP="0099453F">
      <w:pPr>
        <w:pStyle w:val="af6"/>
        <w:rPr>
          <w:rFonts w:asciiTheme="minorHAnsi" w:hAnsiTheme="minorHAnsi"/>
        </w:rPr>
      </w:pPr>
      <w:r>
        <w:t>При необходимости сформируйте оригиналы печатных документов по оформленному договору страхования:</w:t>
      </w:r>
    </w:p>
    <w:p w:rsidR="00EB4A7F" w:rsidRDefault="00EB4A7F" w:rsidP="00EB4A7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Запустите печать документов по кнопке «Печать»</w:t>
      </w:r>
    </w:p>
    <w:p w:rsidR="00137346" w:rsidRDefault="00137346" w:rsidP="00EB4A7F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7FA1585C" wp14:editId="6BC7CE49">
            <wp:extent cx="4052184" cy="288567"/>
            <wp:effectExtent l="95250" t="76200" r="100965" b="73660"/>
            <wp:docPr id="191859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46555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220433" cy="30054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A7F" w:rsidRPr="002C3CB6" w:rsidRDefault="00EB4A7F" w:rsidP="00EB4A7F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Система отображает оригиналы печатных документов для просмотра и скачивания</w:t>
      </w:r>
    </w:p>
    <w:p w:rsidR="00EB4A7F" w:rsidRPr="002C3CB6" w:rsidRDefault="00EB4A7F" w:rsidP="00EB4A7F">
      <w:pPr>
        <w:pStyle w:val="a"/>
        <w:jc w:val="both"/>
        <w:rPr>
          <w:rFonts w:asciiTheme="minorHAnsi" w:hAnsiTheme="minorHAnsi" w:cstheme="minorHAnsi"/>
        </w:rPr>
      </w:pPr>
      <w:r w:rsidRPr="0080259A">
        <w:rPr>
          <w:rFonts w:cstheme="minorHAnsi"/>
        </w:rPr>
        <w:t xml:space="preserve">Скачайте документы </w:t>
      </w:r>
    </w:p>
    <w:p w:rsidR="00137346" w:rsidRPr="00137346" w:rsidRDefault="00137346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B41B2F0" wp14:editId="527A9B18">
            <wp:extent cx="5671185" cy="4723765"/>
            <wp:effectExtent l="133350" t="114300" r="139065" b="114935"/>
            <wp:docPr id="13565450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45095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72376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CE01C1" w:rsidRDefault="00CE01C1" w:rsidP="00CE01C1">
      <w:r>
        <w:rPr>
          <w:rStyle w:val="aff"/>
          <w:rFonts w:cstheme="minorHAnsi"/>
          <w:color w:val="0070C0"/>
        </w:rPr>
        <w:t>Дополнительн</w:t>
      </w:r>
      <w:r w:rsidR="00587164">
        <w:rPr>
          <w:rStyle w:val="aff"/>
          <w:rFonts w:cstheme="minorHAnsi"/>
          <w:color w:val="0070C0"/>
        </w:rPr>
        <w:t>о</w:t>
      </w:r>
      <w:r>
        <w:rPr>
          <w:rStyle w:val="aff"/>
          <w:rFonts w:cstheme="minorHAnsi"/>
          <w:color w:val="0070C0"/>
        </w:rPr>
        <w:t>:</w:t>
      </w:r>
      <w:r>
        <w:rPr>
          <w:rStyle w:val="aff"/>
          <w:rFonts w:cstheme="minorHAnsi"/>
          <w:color w:val="0070C0"/>
        </w:rPr>
        <w:br/>
      </w:r>
      <w:r w:rsidRPr="009B400A">
        <w:rPr>
          <w:rStyle w:val="aff"/>
          <w:rFonts w:cstheme="minorHAnsi"/>
          <w:b w:val="0"/>
          <w:bCs/>
          <w:color w:val="auto"/>
        </w:rPr>
        <w:t>1. Вы передали клиенту ссылку на оплату. Клиент не получил ссылку или потерял ее</w:t>
      </w:r>
      <w:r w:rsidR="00587164" w:rsidRPr="009B400A">
        <w:rPr>
          <w:rStyle w:val="aff"/>
          <w:rFonts w:cstheme="minorHAnsi"/>
          <w:b w:val="0"/>
          <w:bCs/>
          <w:color w:val="auto"/>
        </w:rPr>
        <w:t>. Срок действия ссылки еще не истек.</w:t>
      </w:r>
      <w:r w:rsidRPr="009B400A">
        <w:rPr>
          <w:rFonts w:cstheme="minorHAnsi"/>
          <w:b/>
          <w:bCs/>
        </w:rPr>
        <w:br/>
      </w:r>
      <w:r>
        <w:br/>
        <w:t>Найдите</w:t>
      </w:r>
      <w:r w:rsidRPr="00CE01C1">
        <w:t xml:space="preserve"> в </w:t>
      </w:r>
      <w:r>
        <w:t>Системе</w:t>
      </w:r>
      <w:r w:rsidRPr="00CE01C1">
        <w:t xml:space="preserve"> проект договора страхования и </w:t>
      </w:r>
      <w:r>
        <w:t>откройте его</w:t>
      </w:r>
      <w:r w:rsidR="0087667B">
        <w:t xml:space="preserve"> (состояние Проект. Ожидание оплаты)</w:t>
      </w:r>
      <w:r>
        <w:t>.</w:t>
      </w:r>
      <w:r w:rsidR="00587164">
        <w:t xml:space="preserve"> </w:t>
      </w:r>
      <w:r>
        <w:t xml:space="preserve"> Инициируйте повторную отправку ссылки клиенту нажав «Отправить ссылку».</w:t>
      </w:r>
    </w:p>
    <w:p w:rsidR="00340126" w:rsidRDefault="0037067A" w:rsidP="008A0543">
      <w:r>
        <w:rPr>
          <w:noProof/>
        </w:rPr>
        <w:drawing>
          <wp:inline distT="0" distB="0" distL="0" distR="0" wp14:anchorId="449CD5F0" wp14:editId="4FC83972">
            <wp:extent cx="5671185" cy="1663700"/>
            <wp:effectExtent l="114300" t="95250" r="120015" b="88900"/>
            <wp:docPr id="13234864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86479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66370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CE01C1" w:rsidRPr="009B400A" w:rsidRDefault="0087667B" w:rsidP="00CE01C1">
      <w:pPr>
        <w:rPr>
          <w:i/>
          <w:iCs/>
        </w:rPr>
      </w:pPr>
      <w:r>
        <w:t xml:space="preserve">2. </w:t>
      </w:r>
      <w:r>
        <w:rPr>
          <w:i/>
          <w:iCs/>
        </w:rPr>
        <w:t>Вы</w:t>
      </w:r>
      <w:r w:rsidRPr="009B400A">
        <w:rPr>
          <w:i/>
          <w:iCs/>
        </w:rPr>
        <w:t xml:space="preserve"> передал</w:t>
      </w:r>
      <w:r>
        <w:rPr>
          <w:i/>
          <w:iCs/>
        </w:rPr>
        <w:t>и</w:t>
      </w:r>
      <w:r w:rsidRPr="009B400A">
        <w:rPr>
          <w:i/>
          <w:iCs/>
        </w:rPr>
        <w:t xml:space="preserve"> клиенту ссылку на оплату. Срок действия ссылки истек, а клиент не </w:t>
      </w:r>
      <w:r w:rsidR="00092F88">
        <w:rPr>
          <w:i/>
          <w:iCs/>
        </w:rPr>
        <w:t>о</w:t>
      </w:r>
      <w:r w:rsidRPr="009B400A">
        <w:rPr>
          <w:i/>
          <w:iCs/>
        </w:rPr>
        <w:t>плати</w:t>
      </w:r>
      <w:r w:rsidR="00092F88">
        <w:rPr>
          <w:i/>
          <w:iCs/>
        </w:rPr>
        <w:t>л договор.</w:t>
      </w:r>
    </w:p>
    <w:p w:rsidR="00587164" w:rsidRDefault="00672173" w:rsidP="009B400A">
      <w:r>
        <w:t xml:space="preserve">Система </w:t>
      </w:r>
      <w:r w:rsidRPr="00672173">
        <w:t>прекращает ожидание оплаты в связи с истечением срока действия ссылки</w:t>
      </w:r>
      <w:r>
        <w:t>.</w:t>
      </w:r>
      <w:r w:rsidR="009B400A">
        <w:t xml:space="preserve"> </w:t>
      </w:r>
      <w:r>
        <w:t>Переводит договор в состояние Проект. Оплата отклонена.</w:t>
      </w:r>
      <w:r>
        <w:br/>
        <w:t>Вы можете заново направить ссылку на оплату клиенту:</w:t>
      </w:r>
    </w:p>
    <w:p w:rsidR="00587164" w:rsidRDefault="0087667B" w:rsidP="00592B1D">
      <w:pPr>
        <w:pStyle w:val="af1"/>
        <w:numPr>
          <w:ilvl w:val="0"/>
          <w:numId w:val="28"/>
        </w:numPr>
      </w:pPr>
      <w:r>
        <w:t>Найдите</w:t>
      </w:r>
      <w:r w:rsidRPr="00CE01C1">
        <w:t xml:space="preserve"> в </w:t>
      </w:r>
      <w:r>
        <w:t>Системе</w:t>
      </w:r>
      <w:r w:rsidRPr="00CE01C1">
        <w:t xml:space="preserve"> проект договора страхования и </w:t>
      </w:r>
      <w:r>
        <w:t>откройте его (состояние Проект. Оплата отклонена).</w:t>
      </w:r>
    </w:p>
    <w:p w:rsidR="00587164" w:rsidRDefault="00672173" w:rsidP="00592B1D">
      <w:pPr>
        <w:pStyle w:val="af1"/>
        <w:numPr>
          <w:ilvl w:val="0"/>
          <w:numId w:val="27"/>
        </w:numPr>
      </w:pPr>
      <w:r>
        <w:t>Обновите даты: заключения договора, начала срока де</w:t>
      </w:r>
      <w:r w:rsidR="00092F88">
        <w:t xml:space="preserve">йствия, </w:t>
      </w:r>
      <w:r w:rsidR="00587164">
        <w:t>о</w:t>
      </w:r>
      <w:r w:rsidR="00092F88">
        <w:t>платы страховой премии.</w:t>
      </w:r>
    </w:p>
    <w:p w:rsidR="0087667B" w:rsidRDefault="00092F88" w:rsidP="00592B1D">
      <w:pPr>
        <w:pStyle w:val="af1"/>
        <w:numPr>
          <w:ilvl w:val="0"/>
          <w:numId w:val="27"/>
        </w:numPr>
      </w:pPr>
      <w:r>
        <w:t xml:space="preserve"> </w:t>
      </w:r>
      <w:r w:rsidR="0087667B">
        <w:t xml:space="preserve">Инициируйте повторную отправку ссылки клиенту нажав на кнопку «Оформить». </w:t>
      </w:r>
    </w:p>
    <w:p w:rsidR="004276B0" w:rsidRDefault="004276B0" w:rsidP="00E31EDB">
      <w:r>
        <w:rPr>
          <w:noProof/>
        </w:rPr>
        <w:drawing>
          <wp:inline distT="0" distB="0" distL="0" distR="0" wp14:anchorId="4F509B69" wp14:editId="6266F28B">
            <wp:extent cx="4449749" cy="306914"/>
            <wp:effectExtent l="95250" t="76200" r="84455" b="74295"/>
            <wp:docPr id="36777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7207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541876" cy="31326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2173" w:rsidRDefault="00672173" w:rsidP="00CE01C1">
      <w:r>
        <w:t>Система сформирует новую ссылку на оплату и направит ее клиенту</w:t>
      </w:r>
      <w:r w:rsidR="00592B1D">
        <w:t>.</w:t>
      </w:r>
    </w:p>
    <w:p w:rsidR="00092F88" w:rsidRDefault="00092F88" w:rsidP="00092F88">
      <w:r>
        <w:rPr>
          <w:i/>
          <w:iCs/>
        </w:rPr>
        <w:t xml:space="preserve">3. </w:t>
      </w:r>
      <w:r w:rsidR="0087667B" w:rsidRPr="009B400A">
        <w:rPr>
          <w:i/>
          <w:iCs/>
        </w:rPr>
        <w:t>Вы передали клиенту ссылку на оплату. Клиент передумал оплачивать договор онлайн.</w:t>
      </w:r>
    </w:p>
    <w:p w:rsidR="00CE01C1" w:rsidRDefault="0087667B" w:rsidP="00092F88">
      <w:r>
        <w:t>Найдите</w:t>
      </w:r>
      <w:r w:rsidRPr="00CE01C1">
        <w:t xml:space="preserve"> в </w:t>
      </w:r>
      <w:r>
        <w:t>Системе</w:t>
      </w:r>
      <w:r w:rsidRPr="00CE01C1">
        <w:t xml:space="preserve"> проект договора страхования и </w:t>
      </w:r>
      <w:r>
        <w:t xml:space="preserve">откройте его (состояние Проект. Ожидание оплаты). Инициируйте </w:t>
      </w:r>
      <w:r w:rsidR="00CE01C1">
        <w:t>отме</w:t>
      </w:r>
      <w:r w:rsidR="00092F88">
        <w:t>ну</w:t>
      </w:r>
      <w:r w:rsidR="00CE01C1">
        <w:t xml:space="preserve"> ожидани</w:t>
      </w:r>
      <w:r w:rsidR="00092F88">
        <w:t>я</w:t>
      </w:r>
      <w:r w:rsidR="00CE01C1">
        <w:t xml:space="preserve"> оплаты нажав «Отменить оплату». </w:t>
      </w:r>
    </w:p>
    <w:p w:rsidR="00B825AC" w:rsidRDefault="00B825AC" w:rsidP="00092F88">
      <w:r>
        <w:rPr>
          <w:noProof/>
        </w:rPr>
        <w:drawing>
          <wp:inline distT="0" distB="0" distL="0" distR="0" wp14:anchorId="2273B1D0" wp14:editId="4B7940F1">
            <wp:extent cx="5671185" cy="1656715"/>
            <wp:effectExtent l="114300" t="95250" r="120015" b="95885"/>
            <wp:docPr id="561208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08597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65671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B825AC" w:rsidRDefault="00B825AC" w:rsidP="00092F88"/>
    <w:p w:rsidR="00092F88" w:rsidRDefault="00092F88" w:rsidP="00092F88">
      <w:r>
        <w:t xml:space="preserve">Система </w:t>
      </w:r>
      <w:r w:rsidR="00F126AF">
        <w:t>выводит уведомление</w:t>
      </w:r>
      <w:r w:rsidR="00592B1D">
        <w:t xml:space="preserve"> о прекращении ожидания оплаты</w:t>
      </w:r>
      <w:r>
        <w:t>:</w:t>
      </w:r>
    </w:p>
    <w:p w:rsidR="00553D72" w:rsidRDefault="00553D72" w:rsidP="00092F88">
      <w:r>
        <w:rPr>
          <w:noProof/>
        </w:rPr>
        <w:drawing>
          <wp:inline distT="0" distB="0" distL="0" distR="0" wp14:anchorId="05BD493A" wp14:editId="49AEEA38">
            <wp:extent cx="3201394" cy="1321618"/>
            <wp:effectExtent l="114300" t="95250" r="113665" b="88265"/>
            <wp:docPr id="8441710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7103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219903" cy="132925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6B4A" w:rsidRPr="00592B1D" w:rsidRDefault="00092F88" w:rsidP="00092F88">
      <w:pPr>
        <w:rPr>
          <w:b/>
        </w:rPr>
      </w:pPr>
      <w:r w:rsidRPr="00592B1D">
        <w:rPr>
          <w:rStyle w:val="aff"/>
          <w:rFonts w:cstheme="minorHAnsi"/>
        </w:rPr>
        <w:t>Обратите внимание!</w:t>
      </w:r>
      <w:r w:rsidRPr="00592B1D">
        <w:rPr>
          <w:rFonts w:cstheme="minorHAnsi"/>
          <w:b/>
          <w:color w:val="FF0000"/>
        </w:rPr>
        <w:t xml:space="preserve"> </w:t>
      </w:r>
      <w:r w:rsidRPr="009B400A">
        <w:rPr>
          <w:bCs/>
          <w:color w:val="FF0000"/>
        </w:rPr>
        <w:t>В случае если вы отмените ожидание оплаты по ссылке, а клиент произведет оплату</w:t>
      </w:r>
      <w:r w:rsidR="00592B1D" w:rsidRPr="009B400A">
        <w:rPr>
          <w:bCs/>
          <w:color w:val="FF0000"/>
        </w:rPr>
        <w:t xml:space="preserve"> по данной ссылке</w:t>
      </w:r>
      <w:r w:rsidR="00F46B4A" w:rsidRPr="009B400A">
        <w:rPr>
          <w:bCs/>
          <w:color w:val="FF0000"/>
        </w:rPr>
        <w:t xml:space="preserve">, платеж не будет привязан к договору страхования (Договор останется </w:t>
      </w:r>
      <w:r w:rsidR="00592B1D" w:rsidRPr="009B400A">
        <w:rPr>
          <w:bCs/>
          <w:color w:val="FF0000"/>
        </w:rPr>
        <w:t xml:space="preserve">в системе </w:t>
      </w:r>
      <w:r w:rsidR="00F46B4A" w:rsidRPr="009B400A">
        <w:rPr>
          <w:bCs/>
          <w:color w:val="FF0000"/>
        </w:rPr>
        <w:t>не оплаченным).</w:t>
      </w:r>
      <w:r w:rsidR="00F46B4A" w:rsidRPr="009B400A">
        <w:rPr>
          <w:bCs/>
        </w:rPr>
        <w:br/>
      </w:r>
    </w:p>
    <w:p w:rsidR="00592B1D" w:rsidRDefault="00592B1D" w:rsidP="00092F88">
      <w:r>
        <w:t>Выберите вариант</w:t>
      </w:r>
      <w:r w:rsidR="00F46B4A">
        <w:t xml:space="preserve"> </w:t>
      </w:r>
      <w:r>
        <w:t>«П</w:t>
      </w:r>
      <w:r w:rsidR="00F46B4A">
        <w:t>рекратить ожидание оплаты</w:t>
      </w:r>
      <w:r>
        <w:t>»</w:t>
      </w:r>
      <w:r w:rsidR="00F46B4A">
        <w:t>.</w:t>
      </w:r>
    </w:p>
    <w:p w:rsidR="00F46B4A" w:rsidRDefault="00F46B4A" w:rsidP="00092F88">
      <w:r>
        <w:t xml:space="preserve">Система </w:t>
      </w:r>
      <w:r w:rsidR="00592B1D">
        <w:t>выведет</w:t>
      </w:r>
      <w:r>
        <w:t xml:space="preserve"> уведомление о необходимости информирования клиента.</w:t>
      </w:r>
    </w:p>
    <w:p w:rsidR="005F7F38" w:rsidRDefault="005F7F38" w:rsidP="00092F88">
      <w:r>
        <w:rPr>
          <w:noProof/>
        </w:rPr>
        <w:drawing>
          <wp:inline distT="0" distB="0" distL="0" distR="0" wp14:anchorId="565C505E" wp14:editId="2E8400D0">
            <wp:extent cx="3120390" cy="1242241"/>
            <wp:effectExtent l="95250" t="76200" r="99060" b="72390"/>
            <wp:docPr id="2049693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9310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25997" cy="124447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1B26" w:rsidRDefault="00E31B26" w:rsidP="00092F88"/>
    <w:p w:rsidR="00397EDA" w:rsidRPr="00397EDA" w:rsidRDefault="00397EDA" w:rsidP="009B400A">
      <w:pPr>
        <w:pStyle w:val="3"/>
        <w:numPr>
          <w:ilvl w:val="1"/>
          <w:numId w:val="4"/>
        </w:numPr>
      </w:pPr>
      <w:bookmarkStart w:id="40" w:name="_Заполнение_данных_для"/>
      <w:bookmarkStart w:id="41" w:name="_Toc153444172"/>
      <w:bookmarkStart w:id="42" w:name="_Ref153444238"/>
      <w:bookmarkStart w:id="43" w:name="_Ref153444243"/>
      <w:bookmarkStart w:id="44" w:name="_Toc232613106"/>
      <w:bookmarkStart w:id="45" w:name="_Toc117812384"/>
      <w:bookmarkStart w:id="46" w:name="_Ref65243103"/>
      <w:bookmarkStart w:id="47" w:name="_Ref65243100"/>
      <w:bookmarkStart w:id="48" w:name="_Ref65242798"/>
      <w:bookmarkStart w:id="49" w:name="_Ref65242765"/>
      <w:bookmarkStart w:id="50" w:name="_Ref37178352"/>
      <w:bookmarkStart w:id="51" w:name="_Ref37178348"/>
      <w:bookmarkStart w:id="52" w:name="_Toc504656076"/>
      <w:bookmarkStart w:id="53" w:name="_Toc502679609"/>
      <w:bookmarkStart w:id="54" w:name="_Toc502672962"/>
      <w:bookmarkEnd w:id="40"/>
      <w:r w:rsidRPr="00397EDA">
        <w:t>Прикрепление электронных копий документов к договору страхования</w:t>
      </w:r>
      <w:bookmarkEnd w:id="41"/>
      <w:bookmarkEnd w:id="42"/>
      <w:bookmarkEnd w:id="43"/>
      <w:bookmarkEnd w:id="44"/>
    </w:p>
    <w:p w:rsidR="00397EDA" w:rsidRPr="00E13EDD" w:rsidRDefault="00397EDA" w:rsidP="00397EDA">
      <w:pPr>
        <w:suppressAutoHyphens w:val="0"/>
      </w:pPr>
      <w:r w:rsidRPr="00E13EDD">
        <w:t>Вы работаете с договором страхования в Системе. Вы хотите прикрепить к договору документы, необходимые для страхования.</w:t>
      </w:r>
    </w:p>
    <w:p w:rsidR="00397EDA" w:rsidRDefault="00397EDA" w:rsidP="00397EDA">
      <w:pPr>
        <w:suppressAutoHyphens w:val="0"/>
        <w:spacing w:after="0" w:line="240" w:lineRule="auto"/>
        <w:rPr>
          <w:noProof/>
        </w:rPr>
      </w:pPr>
      <w:r>
        <w:rPr>
          <w:noProof/>
        </w:rPr>
        <w:t>Документы обязательные для прикрепления подсвечены розовым цветом.</w:t>
      </w:r>
    </w:p>
    <w:p w:rsidR="001565AB" w:rsidRDefault="006C7CEC" w:rsidP="00397EDA">
      <w:pPr>
        <w:suppressAutoHyphens w:val="0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191FFD2A" wp14:editId="7B3FE050">
            <wp:extent cx="5671185" cy="2592070"/>
            <wp:effectExtent l="114300" t="95250" r="120015" b="93980"/>
            <wp:docPr id="17982709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70913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9207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7EDA" w:rsidRPr="00B00DA4" w:rsidRDefault="00397EDA" w:rsidP="00397EDA">
      <w:pPr>
        <w:jc w:val="both"/>
        <w:rPr>
          <w:bCs/>
        </w:rPr>
      </w:pPr>
      <w:r w:rsidRPr="0006157D">
        <w:rPr>
          <w:rStyle w:val="aff"/>
          <w:rFonts w:cstheme="minorHAnsi"/>
          <w:color w:val="0070C0"/>
        </w:rPr>
        <w:t xml:space="preserve">Обратите внимание! </w:t>
      </w:r>
      <w:r w:rsidRPr="00B00DA4">
        <w:rPr>
          <w:rStyle w:val="aff"/>
          <w:rFonts w:cstheme="minorHAnsi"/>
          <w:b w:val="0"/>
          <w:bCs/>
          <w:i w:val="0"/>
          <w:iCs w:val="0"/>
          <w:color w:val="auto"/>
        </w:rPr>
        <w:t xml:space="preserve">При указании Директорской скидки для оформления договора необходимо прикрепить обязательный документ </w:t>
      </w:r>
      <w:r w:rsidRPr="00B00DA4">
        <w:t>«Согласование директора».</w:t>
      </w:r>
    </w:p>
    <w:p w:rsidR="00397EDA" w:rsidRPr="00E13EDD" w:rsidRDefault="00397EDA" w:rsidP="00397EDA">
      <w:pPr>
        <w:suppressAutoHyphens w:val="0"/>
      </w:pPr>
      <w:r w:rsidRPr="00E13EDD">
        <w:rPr>
          <w:rFonts w:ascii="Calibri" w:eastAsia="Calibri" w:hAnsi="Calibri" w:cs="Calibri"/>
        </w:rPr>
        <w:t xml:space="preserve">В блоке для прикрепления документа нажмите </w:t>
      </w:r>
      <w:r w:rsidRPr="00E13EDD">
        <w:rPr>
          <w:rFonts w:eastAsiaTheme="minorEastAsia"/>
        </w:rPr>
        <w:t>«</w:t>
      </w:r>
      <w:r w:rsidRPr="00E13EDD">
        <w:rPr>
          <w:rFonts w:ascii="Calibri" w:eastAsia="Calibri" w:hAnsi="Calibri" w:cs="Calibri"/>
        </w:rPr>
        <w:t>Прикрепить файл</w:t>
      </w:r>
      <w:r w:rsidRPr="00E13EDD">
        <w:rPr>
          <w:rFonts w:eastAsiaTheme="minorEastAsia"/>
        </w:rPr>
        <w:t>»</w:t>
      </w:r>
      <w:r w:rsidRPr="00E13EDD">
        <w:rPr>
          <w:rFonts w:ascii="Calibri,Times New Roman" w:eastAsia="Calibri,Times New Roman" w:hAnsi="Calibri,Times New Roman" w:cs="Calibri,Times New Roman"/>
        </w:rPr>
        <w:t xml:space="preserve">, </w:t>
      </w:r>
      <w:r w:rsidRPr="00E13EDD">
        <w:rPr>
          <w:rFonts w:ascii="Calibri" w:eastAsia="Calibri" w:hAnsi="Calibri" w:cs="Calibri"/>
        </w:rPr>
        <w:t>выберите необходимый скан на вашем компьютере, загрузите его</w:t>
      </w:r>
      <w:r w:rsidRPr="00E13EDD">
        <w:rPr>
          <w:rFonts w:ascii="Calibri,Times New Roman" w:eastAsia="Calibri,Times New Roman" w:hAnsi="Calibri,Times New Roman" w:cs="Calibri,Times New Roman"/>
        </w:rPr>
        <w:t>.</w:t>
      </w:r>
      <w:r w:rsidRPr="00E13EDD">
        <w:rPr>
          <w:rFonts w:ascii="Calibri" w:eastAsia="Calibri" w:hAnsi="Calibri" w:cs="Calibri"/>
        </w:rPr>
        <w:t xml:space="preserve"> Или просто перетащите файл в нужный блок.</w:t>
      </w:r>
    </w:p>
    <w:p w:rsidR="00397EDA" w:rsidRPr="00E13EDD" w:rsidRDefault="00397EDA" w:rsidP="00397EDA">
      <w:pPr>
        <w:suppressAutoHyphens w:val="0"/>
        <w:jc w:val="both"/>
      </w:pPr>
      <w:r w:rsidRPr="00E13EDD">
        <w:rPr>
          <w:rFonts w:ascii="Calibri" w:eastAsia="Calibri" w:hAnsi="Calibri" w:cs="Calibri"/>
        </w:rPr>
        <w:t xml:space="preserve">Количество документов с типом </w:t>
      </w:r>
      <w:r w:rsidRPr="00E13EDD">
        <w:rPr>
          <w:rFonts w:eastAsiaTheme="minorEastAsia"/>
        </w:rPr>
        <w:t>«</w:t>
      </w:r>
      <w:r w:rsidRPr="00E13EDD">
        <w:rPr>
          <w:rFonts w:ascii="Calibri" w:eastAsia="Calibri" w:hAnsi="Calibri" w:cs="Calibri"/>
        </w:rPr>
        <w:t>Произвольный документ</w:t>
      </w:r>
      <w:r w:rsidRPr="00E13EDD">
        <w:rPr>
          <w:rFonts w:eastAsiaTheme="minorEastAsia"/>
        </w:rPr>
        <w:t xml:space="preserve">» </w:t>
      </w:r>
      <w:r w:rsidRPr="00E13EDD">
        <w:rPr>
          <w:rFonts w:ascii="Calibri" w:eastAsia="Calibri" w:hAnsi="Calibri" w:cs="Calibri"/>
        </w:rPr>
        <w:t xml:space="preserve">не ограничено. После прикрепления произвольного документа система </w:t>
      </w:r>
      <w:r w:rsidRPr="00E13EDD">
        <w:t xml:space="preserve">автоматически добавит новый блок с типом </w:t>
      </w:r>
      <w:r w:rsidRPr="00E13EDD">
        <w:rPr>
          <w:rFonts w:eastAsiaTheme="minorEastAsia"/>
        </w:rPr>
        <w:t>«</w:t>
      </w:r>
      <w:r w:rsidRPr="00E13EDD">
        <w:rPr>
          <w:rFonts w:ascii="Calibri" w:eastAsia="Calibri" w:hAnsi="Calibri" w:cs="Calibri"/>
        </w:rPr>
        <w:t>Произвольный документ</w:t>
      </w:r>
      <w:r w:rsidRPr="00E13EDD">
        <w:rPr>
          <w:rFonts w:eastAsiaTheme="minorEastAsia"/>
        </w:rPr>
        <w:t xml:space="preserve">» </w:t>
      </w:r>
      <w:r w:rsidRPr="00E13EDD">
        <w:t>для прикрепления нового документа.</w:t>
      </w:r>
    </w:p>
    <w:p w:rsidR="006C7CEC" w:rsidRDefault="006C7CEC" w:rsidP="00397EDA">
      <w:pPr>
        <w:suppressAutoHyphens w:val="0"/>
        <w:spacing w:after="0" w:line="240" w:lineRule="auto"/>
      </w:pPr>
      <w:r>
        <w:rPr>
          <w:noProof/>
        </w:rPr>
        <w:drawing>
          <wp:inline distT="0" distB="0" distL="0" distR="0" wp14:anchorId="5C8D55C5" wp14:editId="35205862">
            <wp:extent cx="5671185" cy="2592070"/>
            <wp:effectExtent l="114300" t="95250" r="120015" b="93980"/>
            <wp:docPr id="866777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77748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9207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7CEC" w:rsidRPr="00E13EDD" w:rsidRDefault="006C7CEC" w:rsidP="00397EDA">
      <w:pPr>
        <w:suppressAutoHyphens w:val="0"/>
        <w:spacing w:after="0" w:line="240" w:lineRule="auto"/>
      </w:pPr>
    </w:p>
    <w:p w:rsidR="00397EDA" w:rsidRPr="00E13EDD" w:rsidRDefault="00397EDA" w:rsidP="00397EDA">
      <w:pPr>
        <w:suppressAutoHyphens w:val="0"/>
        <w:rPr>
          <w:rFonts w:ascii="Calibri,Times New Roman" w:eastAsia="Calibri,Times New Roman" w:hAnsi="Calibri,Times New Roman" w:cs="Calibri,Times New Roman"/>
        </w:rPr>
      </w:pPr>
      <w:r w:rsidRPr="00E13EDD">
        <w:rPr>
          <w:rFonts w:ascii="Calibri" w:eastAsia="Calibri" w:hAnsi="Calibri" w:cs="Calibri"/>
        </w:rPr>
        <w:t>Система сохраняет прикрепленные сканы документов при сохранении договора</w:t>
      </w:r>
      <w:r w:rsidRPr="00E13EDD">
        <w:rPr>
          <w:rFonts w:ascii="Calibri,Times New Roman" w:eastAsia="Calibri,Times New Roman" w:hAnsi="Calibri,Times New Roman" w:cs="Calibri,Times New Roman"/>
        </w:rPr>
        <w:t>.</w:t>
      </w:r>
    </w:p>
    <w:p w:rsidR="00397EDA" w:rsidRPr="00E13EDD" w:rsidRDefault="00397EDA" w:rsidP="00397EDA">
      <w:pPr>
        <w:suppressAutoHyphens w:val="0"/>
        <w:spacing w:after="120" w:line="240" w:lineRule="auto"/>
        <w:rPr>
          <w:rFonts w:ascii="Calibri" w:eastAsia="Times New Roman" w:hAnsi="Calibri" w:cs="Times New Roman"/>
          <w:lang w:eastAsia="ru-RU"/>
        </w:rPr>
      </w:pPr>
      <w:r w:rsidRPr="00E13EDD">
        <w:rPr>
          <w:rFonts w:ascii="Calibri" w:eastAsia="Calibri" w:hAnsi="Calibri" w:cs="Times New Roman"/>
          <w:lang w:eastAsia="ru-RU"/>
        </w:rPr>
        <w:t>С загруженным файлом вы можете выполнить действия:</w:t>
      </w:r>
    </w:p>
    <w:p w:rsidR="00397EDA" w:rsidRPr="00E13EDD" w:rsidRDefault="00397EDA" w:rsidP="00397EDA">
      <w:pPr>
        <w:numPr>
          <w:ilvl w:val="0"/>
          <w:numId w:val="30"/>
        </w:numPr>
        <w:suppressAutoHyphens w:val="0"/>
        <w:contextualSpacing/>
      </w:pPr>
      <w:r w:rsidRPr="00E13EDD">
        <w:rPr>
          <w:noProof/>
          <w:lang w:eastAsia="ru-RU"/>
        </w:rPr>
        <w:drawing>
          <wp:inline distT="0" distB="0" distL="0" distR="0" wp14:anchorId="34EB7E12" wp14:editId="4950438B">
            <wp:extent cx="254635" cy="230505"/>
            <wp:effectExtent l="19050" t="0" r="0" b="0"/>
            <wp:docPr id="9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EDD">
        <w:t xml:space="preserve"> - Скачать файл.</w:t>
      </w:r>
    </w:p>
    <w:p w:rsidR="00397EDA" w:rsidRPr="00E13EDD" w:rsidRDefault="00397EDA" w:rsidP="00397EDA">
      <w:pPr>
        <w:numPr>
          <w:ilvl w:val="0"/>
          <w:numId w:val="30"/>
        </w:numPr>
        <w:suppressAutoHyphens w:val="0"/>
        <w:contextualSpacing/>
      </w:pPr>
      <w:r w:rsidRPr="00E13EDD">
        <w:rPr>
          <w:noProof/>
          <w:lang w:eastAsia="ru-RU"/>
        </w:rPr>
        <w:drawing>
          <wp:inline distT="0" distB="0" distL="0" distR="0" wp14:anchorId="273BFE85" wp14:editId="439FF1AF">
            <wp:extent cx="198755" cy="158750"/>
            <wp:effectExtent l="19050" t="0" r="0" b="0"/>
            <wp:docPr id="9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EDD">
        <w:t xml:space="preserve"> - Удалить файл из договора.</w:t>
      </w:r>
    </w:p>
    <w:p w:rsidR="00397EDA" w:rsidRPr="00E13EDD" w:rsidRDefault="00397EDA" w:rsidP="00397EDA">
      <w:pPr>
        <w:numPr>
          <w:ilvl w:val="0"/>
          <w:numId w:val="30"/>
        </w:numPr>
        <w:suppressAutoHyphens w:val="0"/>
        <w:contextualSpacing/>
      </w:pPr>
      <w:r w:rsidRPr="00E13EDD">
        <w:rPr>
          <w:rFonts w:ascii="Calibri" w:eastAsia="Calibri" w:hAnsi="Calibri" w:cs="Calibri"/>
        </w:rPr>
        <w:t xml:space="preserve">Ввести описание файла в поле </w:t>
      </w:r>
      <w:r w:rsidRPr="00E13EDD">
        <w:rPr>
          <w:rFonts w:eastAsiaTheme="minorEastAsia"/>
        </w:rPr>
        <w:t>«</w:t>
      </w:r>
      <w:r w:rsidRPr="00E13EDD">
        <w:rPr>
          <w:rFonts w:ascii="Calibri" w:eastAsia="Calibri" w:hAnsi="Calibri" w:cs="Calibri"/>
        </w:rPr>
        <w:t>Комментарий</w:t>
      </w:r>
      <w:r w:rsidRPr="00E13EDD">
        <w:rPr>
          <w:rFonts w:eastAsiaTheme="minorEastAsia"/>
        </w:rPr>
        <w:t>».</w:t>
      </w:r>
    </w:p>
    <w:p w:rsidR="006C7CEC" w:rsidRPr="006C7CEC" w:rsidRDefault="00397EDA" w:rsidP="00397EDA">
      <w:pPr>
        <w:numPr>
          <w:ilvl w:val="0"/>
          <w:numId w:val="30"/>
        </w:numPr>
        <w:suppressAutoHyphens w:val="0"/>
        <w:contextualSpacing/>
      </w:pPr>
      <w:r w:rsidRPr="00E13EDD">
        <w:rPr>
          <w:rFonts w:eastAsiaTheme="minorEastAsia"/>
        </w:rPr>
        <w:t>Открыть файл для просмотра (доступно только для PDF и изображений, для Word и Excel не доступно). В окне просмотра вы можете пролистать все документы, для которых доступен режим просмотра.</w:t>
      </w:r>
    </w:p>
    <w:p w:rsidR="00397EDA" w:rsidRPr="006C7CEC" w:rsidRDefault="006C7CEC" w:rsidP="006C7CEC">
      <w:r>
        <w:rPr>
          <w:noProof/>
        </w:rPr>
        <w:drawing>
          <wp:inline distT="0" distB="0" distL="0" distR="0" wp14:anchorId="6A079758" wp14:editId="404603D4">
            <wp:extent cx="3758708" cy="3314700"/>
            <wp:effectExtent l="114300" t="114300" r="89535" b="114300"/>
            <wp:docPr id="17346498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649867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763810" cy="331919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7EDA" w:rsidRPr="00E13EDD" w:rsidRDefault="00397EDA" w:rsidP="00397EDA">
      <w:pPr>
        <w:suppressAutoHyphens w:val="0"/>
        <w:rPr>
          <w:rFonts w:eastAsiaTheme="minorEastAsia"/>
        </w:rPr>
      </w:pPr>
      <w:r w:rsidRPr="00E13EDD">
        <w:rPr>
          <w:rFonts w:eastAsiaTheme="minorEastAsia"/>
        </w:rPr>
        <w:t>Вы можете скачать все прикрепленные документы по кнопке «</w:t>
      </w:r>
      <w:r w:rsidRPr="00E13EDD">
        <w:rPr>
          <w:rFonts w:ascii="Calibri" w:eastAsia="Calibri" w:hAnsi="Calibri" w:cs="Calibri"/>
        </w:rPr>
        <w:t>Загрузить все</w:t>
      </w:r>
      <w:r w:rsidRPr="00E13EDD">
        <w:rPr>
          <w:rFonts w:eastAsiaTheme="minorEastAsia"/>
        </w:rPr>
        <w:t>» под списком документов.</w:t>
      </w:r>
    </w:p>
    <w:p w:rsidR="006C7CEC" w:rsidRDefault="006C7CEC" w:rsidP="00E31EDB">
      <w:pPr>
        <w:rPr>
          <w:rFonts w:cstheme="minorHAnsi"/>
        </w:rPr>
      </w:pPr>
      <w:r>
        <w:rPr>
          <w:noProof/>
        </w:rPr>
        <w:drawing>
          <wp:inline distT="0" distB="0" distL="0" distR="0" wp14:anchorId="590DB554" wp14:editId="7DF24522">
            <wp:extent cx="3456305" cy="290983"/>
            <wp:effectExtent l="95250" t="76200" r="86995" b="71120"/>
            <wp:docPr id="1125869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6914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489272" cy="29375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 w:rsidP="00C370D6">
      <w:pPr>
        <w:pStyle w:val="3"/>
        <w:numPr>
          <w:ilvl w:val="1"/>
          <w:numId w:val="4"/>
        </w:numPr>
        <w:jc w:val="both"/>
        <w:rPr>
          <w:rFonts w:cstheme="minorHAnsi"/>
        </w:rPr>
      </w:pPr>
      <w:bookmarkStart w:id="55" w:name="_Toc117812385"/>
      <w:bookmarkStart w:id="56" w:name="_Toc232613107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theme="minorHAnsi"/>
        </w:rPr>
        <w:t>Исправление ошибок в оформленном договоре</w:t>
      </w:r>
      <w:bookmarkEnd w:id="55"/>
      <w:bookmarkEnd w:id="56"/>
    </w:p>
    <w:p w:rsidR="008F73C1" w:rsidRDefault="004854EF">
      <w:pPr>
        <w:pStyle w:val="LBody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Для исправления ошибок у вас должна быть подключена роль «</w:t>
      </w:r>
      <w:r w:rsidRPr="004A177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Может исправлять ошибки в оформленных договорах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».</w:t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Откройте договор, в нижней панели кнопок выберите «Дополнительно»</w:t>
      </w:r>
      <w:proofErr w:type="gramStart"/>
      <w:r>
        <w:rPr>
          <w:rFonts w:cstheme="minorHAnsi"/>
        </w:rPr>
        <w:t>/«</w:t>
      </w:r>
      <w:proofErr w:type="gramEnd"/>
      <w:r>
        <w:rPr>
          <w:rFonts w:cstheme="minorHAnsi"/>
        </w:rPr>
        <w:t xml:space="preserve">Исправить ошибки». </w:t>
      </w:r>
    </w:p>
    <w:p w:rsidR="00DF4B26" w:rsidRDefault="00DF4B26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52531F96" wp14:editId="59EFAF9B">
            <wp:extent cx="4314825" cy="1302033"/>
            <wp:effectExtent l="95250" t="95250" r="85725" b="88900"/>
            <wp:docPr id="20958889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8891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324149" cy="130484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6ED9" w:rsidRDefault="00F06ED9">
      <w:pPr>
        <w:jc w:val="both"/>
        <w:rPr>
          <w:rFonts w:cstheme="minorHAnsi"/>
        </w:rPr>
      </w:pPr>
      <w:r w:rsidRPr="0006157D">
        <w:rPr>
          <w:rStyle w:val="aff"/>
          <w:rFonts w:cstheme="minorHAnsi"/>
          <w:color w:val="0070C0"/>
        </w:rPr>
        <w:t xml:space="preserve">Обратите внимание! </w:t>
      </w:r>
      <w:r>
        <w:rPr>
          <w:rStyle w:val="aff"/>
          <w:rFonts w:cstheme="minorHAnsi"/>
          <w:b w:val="0"/>
          <w:bCs/>
          <w:i w:val="0"/>
          <w:iCs w:val="0"/>
          <w:color w:val="auto"/>
        </w:rPr>
        <w:t>Если способ оплаты в оформленном договоре указан «Онлайн по ссылке», функционал исправления ошибок не доступен.</w:t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Система выводит уведомление:</w:t>
      </w:r>
    </w:p>
    <w:p w:rsidR="00DF4B26" w:rsidRDefault="00DF4B26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5B30BFA6" wp14:editId="7835242F">
            <wp:extent cx="2809875" cy="1173272"/>
            <wp:effectExtent l="95250" t="76200" r="66675" b="84455"/>
            <wp:docPr id="231786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8673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821595" cy="117816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Нажмите «Продолжить».</w:t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Система выводит уведомление:</w:t>
      </w:r>
    </w:p>
    <w:p w:rsidR="00DF4B26" w:rsidRDefault="00DF4B26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29BA19F5" wp14:editId="6382A1A5">
            <wp:extent cx="2748280" cy="976877"/>
            <wp:effectExtent l="76200" t="76200" r="71120" b="71120"/>
            <wp:docPr id="1213619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1907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773215" cy="9857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Нажмите «Ок».</w:t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Система потребует ввод причины исправления ошибок:</w:t>
      </w:r>
    </w:p>
    <w:p w:rsidR="00DF4B26" w:rsidRDefault="00DF4B26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25802863" wp14:editId="409A1197">
            <wp:extent cx="3221355" cy="1607437"/>
            <wp:effectExtent l="95250" t="95250" r="93345" b="88265"/>
            <wp:docPr id="9817065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706586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234654" cy="161407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Укажите причину и нажмите «Перейти к исправлению».</w:t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Система создает проект новой версии договора (полную копию исправляемого).</w:t>
      </w:r>
    </w:p>
    <w:p w:rsidR="00F06B9B" w:rsidRDefault="004854EF">
      <w:pPr>
        <w:jc w:val="both"/>
        <w:rPr>
          <w:rFonts w:cstheme="minorHAnsi"/>
        </w:rPr>
      </w:pPr>
      <w:r>
        <w:rPr>
          <w:rFonts w:cstheme="minorHAnsi"/>
        </w:rPr>
        <w:t xml:space="preserve">Внесите необходимые </w:t>
      </w:r>
      <w:r w:rsidR="00F06B9B">
        <w:rPr>
          <w:rFonts w:cstheme="minorHAnsi"/>
        </w:rPr>
        <w:t>изменения</w:t>
      </w:r>
      <w:r w:rsidR="00C370D6">
        <w:rPr>
          <w:rFonts w:cstheme="minorHAnsi"/>
        </w:rPr>
        <w:t>, в том числе</w:t>
      </w:r>
      <w:r w:rsidR="00F06B9B">
        <w:rPr>
          <w:rFonts w:cstheme="minorHAnsi"/>
        </w:rPr>
        <w:t xml:space="preserve"> скорректируйте даты</w:t>
      </w:r>
      <w:r w:rsidR="00C370D6">
        <w:rPr>
          <w:rFonts w:cstheme="minorHAnsi"/>
        </w:rPr>
        <w:t xml:space="preserve"> при необходимости</w:t>
      </w:r>
      <w:r w:rsidR="00F06B9B">
        <w:rPr>
          <w:rFonts w:cstheme="minorHAnsi"/>
        </w:rPr>
        <w:t>:</w:t>
      </w:r>
    </w:p>
    <w:p w:rsidR="00F06B9B" w:rsidRPr="009B400A" w:rsidRDefault="00F06B9B" w:rsidP="00F06B9B">
      <w:pPr>
        <w:pStyle w:val="a0"/>
        <w:rPr>
          <w:rFonts w:asciiTheme="minorHAnsi" w:hAnsiTheme="minorHAnsi" w:cstheme="minorHAnsi"/>
          <w:color w:val="auto"/>
          <w:sz w:val="22"/>
          <w:szCs w:val="24"/>
        </w:rPr>
      </w:pPr>
      <w:r w:rsidRPr="009B400A">
        <w:rPr>
          <w:rFonts w:asciiTheme="minorHAnsi" w:hAnsiTheme="minorHAnsi" w:cstheme="minorHAnsi"/>
          <w:color w:val="auto"/>
          <w:sz w:val="22"/>
          <w:szCs w:val="24"/>
        </w:rPr>
        <w:t xml:space="preserve">Заключения договора страхования </w:t>
      </w:r>
    </w:p>
    <w:p w:rsidR="00F06B9B" w:rsidRPr="009B400A" w:rsidRDefault="00F06B9B" w:rsidP="00F06B9B">
      <w:pPr>
        <w:pStyle w:val="a0"/>
        <w:rPr>
          <w:rFonts w:asciiTheme="minorHAnsi" w:hAnsiTheme="minorHAnsi" w:cstheme="minorHAnsi"/>
          <w:color w:val="auto"/>
          <w:sz w:val="22"/>
          <w:szCs w:val="24"/>
        </w:rPr>
      </w:pPr>
      <w:r w:rsidRPr="009B400A">
        <w:rPr>
          <w:rFonts w:asciiTheme="minorHAnsi" w:hAnsiTheme="minorHAnsi" w:cstheme="minorHAnsi"/>
          <w:color w:val="auto"/>
          <w:sz w:val="22"/>
          <w:szCs w:val="24"/>
        </w:rPr>
        <w:t>Начала срок</w:t>
      </w:r>
      <w:r w:rsidR="00C370D6" w:rsidRPr="009B400A">
        <w:rPr>
          <w:rFonts w:asciiTheme="minorHAnsi" w:hAnsiTheme="minorHAnsi" w:cstheme="minorHAnsi"/>
          <w:color w:val="auto"/>
          <w:sz w:val="22"/>
          <w:szCs w:val="24"/>
        </w:rPr>
        <w:t>а</w:t>
      </w:r>
      <w:r w:rsidRPr="009B400A">
        <w:rPr>
          <w:rFonts w:asciiTheme="minorHAnsi" w:hAnsiTheme="minorHAnsi" w:cstheme="minorHAnsi"/>
          <w:color w:val="auto"/>
          <w:sz w:val="22"/>
          <w:szCs w:val="24"/>
        </w:rPr>
        <w:t xml:space="preserve"> действия договора</w:t>
      </w:r>
    </w:p>
    <w:p w:rsidR="00F06B9B" w:rsidRPr="009B400A" w:rsidRDefault="00C370D6" w:rsidP="00F06B9B">
      <w:pPr>
        <w:pStyle w:val="a0"/>
        <w:rPr>
          <w:rFonts w:asciiTheme="minorHAnsi" w:hAnsiTheme="minorHAnsi" w:cstheme="minorHAnsi"/>
          <w:color w:val="auto"/>
          <w:sz w:val="22"/>
          <w:szCs w:val="24"/>
        </w:rPr>
      </w:pPr>
      <w:r w:rsidRPr="009B400A">
        <w:rPr>
          <w:rFonts w:asciiTheme="minorHAnsi" w:hAnsiTheme="minorHAnsi" w:cstheme="minorHAnsi"/>
          <w:color w:val="auto"/>
          <w:sz w:val="22"/>
          <w:szCs w:val="24"/>
        </w:rPr>
        <w:t>О</w:t>
      </w:r>
      <w:r w:rsidR="00F06B9B" w:rsidRPr="009B400A">
        <w:rPr>
          <w:rFonts w:asciiTheme="minorHAnsi" w:hAnsiTheme="minorHAnsi" w:cstheme="minorHAnsi"/>
          <w:color w:val="auto"/>
          <w:sz w:val="22"/>
          <w:szCs w:val="24"/>
        </w:rPr>
        <w:t>платы страховой премии</w:t>
      </w:r>
    </w:p>
    <w:p w:rsidR="008F6BB4" w:rsidRDefault="008F6BB4" w:rsidP="008F6BB4">
      <w:pPr>
        <w:jc w:val="both"/>
        <w:rPr>
          <w:rFonts w:cstheme="minorHAnsi"/>
        </w:rPr>
      </w:pPr>
      <w:r w:rsidRPr="00990B7E">
        <w:rPr>
          <w:rStyle w:val="aff"/>
          <w:rFonts w:cstheme="minorHAnsi"/>
          <w:color w:val="0070C0"/>
        </w:rPr>
        <w:t>Обратите внимание</w:t>
      </w:r>
      <w:r>
        <w:rPr>
          <w:rStyle w:val="aff"/>
          <w:rFonts w:cstheme="minorHAnsi"/>
          <w:color w:val="0070C0"/>
        </w:rPr>
        <w:t>!</w:t>
      </w:r>
      <w:r w:rsidRPr="001E1909">
        <w:t xml:space="preserve"> </w:t>
      </w:r>
      <w:r>
        <w:t>При исправлении ошибок нельзя изменить способ оплаты страховой премии.</w:t>
      </w:r>
    </w:p>
    <w:p w:rsidR="008F73C1" w:rsidRDefault="00F06B9B">
      <w:pPr>
        <w:jc w:val="both"/>
        <w:rPr>
          <w:rFonts w:cstheme="minorHAnsi"/>
        </w:rPr>
      </w:pPr>
      <w:r>
        <w:rPr>
          <w:rFonts w:cstheme="minorHAnsi"/>
        </w:rPr>
        <w:t>Н</w:t>
      </w:r>
      <w:r w:rsidR="004854EF">
        <w:rPr>
          <w:rFonts w:cstheme="minorHAnsi"/>
        </w:rPr>
        <w:t>ажмите «Оформить»</w:t>
      </w:r>
      <w:r w:rsidR="00E31EDB">
        <w:rPr>
          <w:rFonts w:cstheme="minorHAnsi"/>
        </w:rPr>
        <w:t>.</w:t>
      </w:r>
      <w:r w:rsidR="004854EF">
        <w:rPr>
          <w:rFonts w:cstheme="minorHAnsi"/>
        </w:rPr>
        <w:t xml:space="preserve"> </w:t>
      </w:r>
    </w:p>
    <w:p w:rsidR="008F6530" w:rsidRDefault="008F6530" w:rsidP="008F6530">
      <w:r>
        <w:t>Система действует в зависимости от выбранного способа оплаты и изменения премии:</w:t>
      </w:r>
    </w:p>
    <w:p w:rsidR="0056645F" w:rsidRDefault="0056645F" w:rsidP="008F6530"/>
    <w:tbl>
      <w:tblPr>
        <w:tblStyle w:val="affa"/>
        <w:tblW w:w="920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47"/>
        <w:gridCol w:w="2506"/>
        <w:gridCol w:w="4955"/>
      </w:tblGrid>
      <w:tr w:rsidR="008F6530" w:rsidTr="00A50B13">
        <w:tc>
          <w:tcPr>
            <w:tcW w:w="1747" w:type="dxa"/>
          </w:tcPr>
          <w:p w:rsidR="008F6530" w:rsidRPr="00F83914" w:rsidRDefault="008F6530" w:rsidP="00A50B1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F83914">
              <w:rPr>
                <w:rFonts w:cstheme="minorHAnsi"/>
                <w:b/>
                <w:bCs/>
                <w:sz w:val="22"/>
                <w:szCs w:val="22"/>
              </w:rPr>
              <w:t>Способ оплаты</w:t>
            </w:r>
          </w:p>
        </w:tc>
        <w:tc>
          <w:tcPr>
            <w:tcW w:w="2506" w:type="dxa"/>
          </w:tcPr>
          <w:p w:rsidR="008F6530" w:rsidRPr="00F83914" w:rsidRDefault="008F6530" w:rsidP="00A50B1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F83914">
              <w:rPr>
                <w:rFonts w:cstheme="minorHAnsi"/>
                <w:b/>
                <w:bCs/>
                <w:sz w:val="22"/>
                <w:szCs w:val="22"/>
              </w:rPr>
              <w:t>Изменение премии</w:t>
            </w:r>
          </w:p>
        </w:tc>
        <w:tc>
          <w:tcPr>
            <w:tcW w:w="4955" w:type="dxa"/>
          </w:tcPr>
          <w:p w:rsidR="008F6530" w:rsidRPr="00F83914" w:rsidRDefault="008F6530" w:rsidP="00A50B1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F83914">
              <w:rPr>
                <w:rFonts w:cstheme="minorHAnsi"/>
                <w:b/>
                <w:bCs/>
                <w:sz w:val="22"/>
                <w:szCs w:val="22"/>
              </w:rPr>
              <w:t>Действие</w:t>
            </w:r>
          </w:p>
        </w:tc>
      </w:tr>
      <w:tr w:rsidR="008F6530" w:rsidTr="00A50B13">
        <w:tc>
          <w:tcPr>
            <w:tcW w:w="1747" w:type="dxa"/>
          </w:tcPr>
          <w:p w:rsidR="008F6530" w:rsidRPr="00F83914" w:rsidRDefault="008F6530" w:rsidP="00A50B13">
            <w:pPr>
              <w:rPr>
                <w:rFonts w:cstheme="minorHAnsi"/>
                <w:sz w:val="22"/>
                <w:szCs w:val="22"/>
              </w:rPr>
            </w:pPr>
            <w:r w:rsidRPr="00F83914">
              <w:rPr>
                <w:rFonts w:cstheme="minorHAnsi"/>
                <w:sz w:val="22"/>
                <w:szCs w:val="22"/>
              </w:rPr>
              <w:t>По счету</w:t>
            </w:r>
          </w:p>
        </w:tc>
        <w:tc>
          <w:tcPr>
            <w:tcW w:w="2506" w:type="dxa"/>
          </w:tcPr>
          <w:p w:rsidR="008F6530" w:rsidRPr="00F83914" w:rsidRDefault="008F6530" w:rsidP="00A50B13">
            <w:pPr>
              <w:pStyle w:val="a1"/>
              <w:tabs>
                <w:tab w:val="num" w:pos="0"/>
              </w:tabs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39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Без изменения</w:t>
            </w:r>
          </w:p>
          <w:p w:rsidR="008F6530" w:rsidRPr="00F83914" w:rsidRDefault="008F6530" w:rsidP="00A50B13">
            <w:pPr>
              <w:pStyle w:val="a1"/>
              <w:tabs>
                <w:tab w:val="num" w:pos="0"/>
              </w:tabs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39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Уменьшение</w:t>
            </w:r>
          </w:p>
          <w:p w:rsidR="008F6530" w:rsidRPr="00F83914" w:rsidRDefault="008F6530" w:rsidP="00A50B13">
            <w:pPr>
              <w:pStyle w:val="a1"/>
              <w:tabs>
                <w:tab w:val="num" w:pos="0"/>
              </w:tabs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39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Увеличение</w:t>
            </w:r>
          </w:p>
          <w:p w:rsidR="008F6530" w:rsidRPr="00F83914" w:rsidRDefault="008F6530" w:rsidP="00A50B13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55" w:type="dxa"/>
          </w:tcPr>
          <w:p w:rsidR="00F33D20" w:rsidRPr="00F83914" w:rsidRDefault="00CD1DB3" w:rsidP="00A50B13">
            <w:pPr>
              <w:rPr>
                <w:rFonts w:cstheme="minorHAnsi"/>
                <w:sz w:val="22"/>
                <w:szCs w:val="22"/>
              </w:rPr>
            </w:pPr>
            <w:r w:rsidRPr="00F83914">
              <w:rPr>
                <w:rFonts w:cstheme="minorHAnsi"/>
                <w:sz w:val="22"/>
                <w:szCs w:val="22"/>
              </w:rPr>
              <w:t xml:space="preserve">Система переводит новую версию договора в состояние «Оформлен», оставляя без изменения прежний номер. </w:t>
            </w:r>
            <w:r w:rsidR="00F33D20" w:rsidRPr="00F83914">
              <w:rPr>
                <w:rFonts w:cstheme="minorHAnsi"/>
                <w:sz w:val="22"/>
                <w:szCs w:val="22"/>
              </w:rPr>
              <w:t>Данные по договору становятся недоступными для изменения.</w:t>
            </w:r>
            <w:r w:rsidR="00E82950" w:rsidRPr="00F83914">
              <w:rPr>
                <w:rFonts w:cstheme="minorHAnsi"/>
                <w:sz w:val="22"/>
                <w:szCs w:val="22"/>
              </w:rPr>
              <w:br/>
            </w:r>
            <w:r w:rsidRPr="00F83914">
              <w:rPr>
                <w:rFonts w:cstheme="minorHAnsi"/>
                <w:sz w:val="22"/>
                <w:szCs w:val="22"/>
              </w:rPr>
              <w:t>Нажмите</w:t>
            </w:r>
            <w:r w:rsidR="00E82950" w:rsidRPr="00F83914">
              <w:rPr>
                <w:rFonts w:cstheme="minorHAnsi"/>
                <w:sz w:val="22"/>
                <w:szCs w:val="22"/>
              </w:rPr>
              <w:t xml:space="preserve"> «Печать»</w:t>
            </w:r>
            <w:r w:rsidRPr="00F83914">
              <w:rPr>
                <w:rFonts w:cstheme="minorHAnsi"/>
                <w:sz w:val="22"/>
                <w:szCs w:val="22"/>
              </w:rPr>
              <w:t xml:space="preserve"> Система</w:t>
            </w:r>
            <w:r w:rsidR="00E82950" w:rsidRPr="00F83914">
              <w:rPr>
                <w:rFonts w:cstheme="minorHAnsi"/>
                <w:sz w:val="22"/>
                <w:szCs w:val="22"/>
              </w:rPr>
              <w:t xml:space="preserve"> </w:t>
            </w:r>
            <w:r w:rsidRPr="00F83914">
              <w:rPr>
                <w:rFonts w:cstheme="minorHAnsi"/>
                <w:sz w:val="22"/>
                <w:szCs w:val="22"/>
              </w:rPr>
              <w:t>сформирует</w:t>
            </w:r>
            <w:r w:rsidR="00E82950" w:rsidRPr="00F83914">
              <w:rPr>
                <w:rFonts w:cstheme="minorHAnsi"/>
                <w:sz w:val="22"/>
                <w:szCs w:val="22"/>
              </w:rPr>
              <w:t xml:space="preserve"> счет на </w:t>
            </w:r>
            <w:r w:rsidRPr="00F83914">
              <w:rPr>
                <w:rFonts w:cstheme="minorHAnsi"/>
                <w:sz w:val="22"/>
                <w:szCs w:val="22"/>
              </w:rPr>
              <w:t xml:space="preserve">новую </w:t>
            </w:r>
            <w:r w:rsidR="00E82950" w:rsidRPr="00F83914">
              <w:rPr>
                <w:rFonts w:cstheme="minorHAnsi"/>
                <w:sz w:val="22"/>
                <w:szCs w:val="22"/>
              </w:rPr>
              <w:t>сумму премии по договору</w:t>
            </w:r>
            <w:r w:rsidRPr="00F83914">
              <w:rPr>
                <w:rFonts w:cstheme="minorHAnsi"/>
                <w:sz w:val="22"/>
                <w:szCs w:val="22"/>
              </w:rPr>
              <w:t>.</w:t>
            </w:r>
          </w:p>
          <w:p w:rsidR="008F6530" w:rsidRPr="00F83914" w:rsidRDefault="008F6530" w:rsidP="00A50B1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06ED9" w:rsidTr="00BE1981">
        <w:trPr>
          <w:trHeight w:val="1327"/>
        </w:trPr>
        <w:tc>
          <w:tcPr>
            <w:tcW w:w="1747" w:type="dxa"/>
          </w:tcPr>
          <w:p w:rsidR="00F06ED9" w:rsidRPr="00F83914" w:rsidRDefault="00F06ED9" w:rsidP="00A50B13">
            <w:pPr>
              <w:rPr>
                <w:rFonts w:cstheme="minorHAnsi"/>
                <w:sz w:val="22"/>
                <w:szCs w:val="22"/>
              </w:rPr>
            </w:pPr>
            <w:r w:rsidRPr="00F83914">
              <w:rPr>
                <w:rFonts w:cstheme="minorHAnsi"/>
                <w:sz w:val="22"/>
                <w:szCs w:val="22"/>
              </w:rPr>
              <w:t>Онлайн по ссылке</w:t>
            </w:r>
          </w:p>
        </w:tc>
        <w:tc>
          <w:tcPr>
            <w:tcW w:w="7461" w:type="dxa"/>
            <w:gridSpan w:val="2"/>
          </w:tcPr>
          <w:p w:rsidR="00F06ED9" w:rsidRPr="00F83914" w:rsidRDefault="00F06ED9" w:rsidP="00CD1DB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Функционал Исправления ошибок в договоре не доступен.</w:t>
            </w:r>
          </w:p>
        </w:tc>
      </w:tr>
    </w:tbl>
    <w:p w:rsidR="0056645F" w:rsidRPr="007A2E2D" w:rsidRDefault="008F6530" w:rsidP="0056645F">
      <w:pPr>
        <w:jc w:val="both"/>
      </w:pPr>
      <w:r>
        <w:rPr>
          <w:rFonts w:cstheme="minorHAnsi"/>
        </w:rPr>
        <w:br/>
      </w:r>
      <w:r w:rsidR="0056645F">
        <w:t>Предыдущую исправляемую версию договора Система переводит в состояние «Аннулирован по замене» (кроме</w:t>
      </w:r>
      <w:r w:rsidR="00CD1DB3">
        <w:t xml:space="preserve"> </w:t>
      </w:r>
      <w:r w:rsidR="0056645F">
        <w:t>случая</w:t>
      </w:r>
      <w:r w:rsidR="00CD1DB3">
        <w:t xml:space="preserve"> </w:t>
      </w:r>
      <w:r w:rsidR="00C72B2A">
        <w:t>о</w:t>
      </w:r>
      <w:r w:rsidR="0056645F">
        <w:t xml:space="preserve">нлайн оплаты и увеличения страховой премии, </w:t>
      </w:r>
      <w:r w:rsidR="00CD1DB3">
        <w:t>аннулирование произойдет только после успешной оплаты).</w:t>
      </w:r>
    </w:p>
    <w:p w:rsidR="00F33D20" w:rsidRDefault="00F33D20" w:rsidP="002F7699">
      <w:pPr>
        <w:jc w:val="both"/>
      </w:pPr>
      <w:r>
        <w:t>Сформируйте оригиналы печатных документов по оформленному договору страхования:</w:t>
      </w:r>
    </w:p>
    <w:p w:rsidR="00F33D20" w:rsidRDefault="00F33D20" w:rsidP="00F33D20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Запустите печать документов по кнопке «Печать»</w:t>
      </w:r>
    </w:p>
    <w:p w:rsidR="00653C8F" w:rsidRDefault="00653C8F" w:rsidP="00F33D20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71A1AD76" wp14:editId="62887F60">
            <wp:extent cx="4052184" cy="288567"/>
            <wp:effectExtent l="95250" t="76200" r="100965" b="73660"/>
            <wp:docPr id="2199881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46555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220433" cy="30054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3D20" w:rsidRDefault="00F33D20" w:rsidP="00F33D20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Система отображает оригиналы печатных документов для просмотра и скачивания</w:t>
      </w:r>
    </w:p>
    <w:p w:rsidR="00F33D20" w:rsidRDefault="00F33D20" w:rsidP="00F33D20">
      <w:pPr>
        <w:pStyle w:val="a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Скачайте документы для передачи клиенту по кнопке «Скачать все»</w:t>
      </w:r>
    </w:p>
    <w:p w:rsidR="00881057" w:rsidRDefault="0055601E" w:rsidP="00F33D20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298B7B4A" wp14:editId="6705918F">
            <wp:extent cx="5671185" cy="4720590"/>
            <wp:effectExtent l="133350" t="114300" r="139065" b="118110"/>
            <wp:docPr id="16903398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58724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72059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 w:rsidP="001439C1">
      <w:pPr>
        <w:pStyle w:val="3"/>
        <w:numPr>
          <w:ilvl w:val="1"/>
          <w:numId w:val="4"/>
        </w:numPr>
        <w:jc w:val="both"/>
        <w:rPr>
          <w:rFonts w:cstheme="minorHAnsi"/>
        </w:rPr>
      </w:pPr>
      <w:bookmarkStart w:id="57" w:name="_Toc117812386"/>
      <w:bookmarkStart w:id="58" w:name="_Toc232613108"/>
      <w:r>
        <w:rPr>
          <w:rFonts w:cstheme="minorHAnsi"/>
        </w:rPr>
        <w:t>Аннулирование договора</w:t>
      </w:r>
      <w:bookmarkEnd w:id="57"/>
      <w:bookmarkEnd w:id="58"/>
    </w:p>
    <w:p w:rsidR="008F73C1" w:rsidRDefault="004854EF">
      <w:pPr>
        <w:pStyle w:val="LBody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Для аннулирования договора вам должна быть назначена роль «</w:t>
      </w:r>
      <w:r w:rsidRPr="004A177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Может аннулировать договоры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».</w:t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Откройте договор, в нижней панели кнопок выберите «Дополнительно»</w:t>
      </w:r>
      <w:proofErr w:type="gramStart"/>
      <w:r>
        <w:rPr>
          <w:rFonts w:cstheme="minorHAnsi"/>
        </w:rPr>
        <w:t>/«</w:t>
      </w:r>
      <w:proofErr w:type="gramEnd"/>
      <w:r>
        <w:rPr>
          <w:rFonts w:cstheme="minorHAnsi"/>
        </w:rPr>
        <w:t>Аннулировать».</w:t>
      </w:r>
    </w:p>
    <w:p w:rsidR="00D14A10" w:rsidRDefault="00D14A10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5BAE0652" wp14:editId="3E355CCB">
            <wp:extent cx="4629150" cy="1412951"/>
            <wp:effectExtent l="95250" t="95250" r="95250" b="92075"/>
            <wp:docPr id="5369882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988258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641885" cy="141683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pStyle w:val="ad"/>
        <w:jc w:val="both"/>
        <w:rPr>
          <w:rFonts w:cstheme="minorHAnsi"/>
        </w:rPr>
      </w:pPr>
      <w:r>
        <w:rPr>
          <w:rFonts w:cstheme="minorHAnsi"/>
        </w:rPr>
        <w:t>Система потребует ввод причины аннулирования:</w:t>
      </w:r>
    </w:p>
    <w:p w:rsidR="00842EBA" w:rsidRDefault="00842EBA">
      <w:pPr>
        <w:pStyle w:val="ad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2035ABE5" wp14:editId="461022FE">
            <wp:extent cx="3219450" cy="1600008"/>
            <wp:effectExtent l="95250" t="95250" r="95250" b="95885"/>
            <wp:docPr id="14216135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13577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228491" cy="1604501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Укажите причину, нажмите «Аннулировать».</w:t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Система переведет договор в состояние «Аннулирован», договор недоступен для изменения.</w:t>
      </w:r>
    </w:p>
    <w:p w:rsidR="008F73C1" w:rsidRPr="002B50CC" w:rsidRDefault="004854EF" w:rsidP="00F608EC">
      <w:pPr>
        <w:pStyle w:val="3"/>
        <w:numPr>
          <w:ilvl w:val="1"/>
          <w:numId w:val="4"/>
        </w:numPr>
        <w:jc w:val="both"/>
        <w:rPr>
          <w:rFonts w:cstheme="minorHAnsi"/>
        </w:rPr>
      </w:pPr>
      <w:bookmarkStart w:id="59" w:name="_Toc117812387"/>
      <w:bookmarkStart w:id="60" w:name="_Ref37177413"/>
      <w:bookmarkStart w:id="61" w:name="_Ref37177409"/>
      <w:bookmarkStart w:id="62" w:name="_Toc406408552"/>
      <w:bookmarkStart w:id="63" w:name="_Toc380139625"/>
      <w:bookmarkStart w:id="64" w:name="_Ref154588839"/>
      <w:bookmarkStart w:id="65" w:name="_Ref154588842"/>
      <w:bookmarkStart w:id="66" w:name="_Ref154588870"/>
      <w:bookmarkStart w:id="67" w:name="_Ref154588872"/>
      <w:bookmarkStart w:id="68" w:name="_Toc232613109"/>
      <w:r w:rsidRPr="002B50CC">
        <w:rPr>
          <w:rFonts w:cstheme="minorHAnsi"/>
        </w:rPr>
        <w:t>Работа со списком договоров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2F7699" w:rsidRDefault="004854EF" w:rsidP="002F7699">
      <w:pPr>
        <w:rPr>
          <w:rFonts w:cstheme="minorHAnsi"/>
          <w:lang w:val="en-US"/>
        </w:rPr>
      </w:pPr>
      <w:r>
        <w:rPr>
          <w:rFonts w:cstheme="minorHAnsi"/>
        </w:rPr>
        <w:t>В рабочем окне вкладки «Договоры» отображается список договоров и информация о них после нажатия на «Лупу» (1). Если требуется найти конкретный договор по номеру договора, продукту, застрахованному, страхователю, состоянию, коду расчёта, следует внести данные в строку поиска (2) и нажать на «Лупу» (1) или кнопку «Enter». Для более детального поиска договоров существует кнопка расширенный фильтр (3).</w:t>
      </w: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70" behindDoc="0" locked="0" layoutInCell="0" allowOverlap="1" wp14:anchorId="741B49F4" wp14:editId="55F1141E">
                <wp:simplePos x="0" y="0"/>
                <wp:positionH relativeFrom="column">
                  <wp:posOffset>3684905</wp:posOffset>
                </wp:positionH>
                <wp:positionV relativeFrom="paragraph">
                  <wp:posOffset>244475</wp:posOffset>
                </wp:positionV>
                <wp:extent cx="368935" cy="237490"/>
                <wp:effectExtent l="635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000" cy="237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87164" w:rsidRDefault="00587164">
                            <w:pPr>
                              <w:pStyle w:val="aff9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tIns="365760" bIns="3657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B49F4" id="Text Box 59" o:spid="_x0000_s1026" style="position:absolute;margin-left:290.15pt;margin-top:19.25pt;width:29.05pt;height:18.7pt;z-index:70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" o:allowincell="f" filled="f" stroked="f" strokeweight="0">
                <v:textbox inset=",28.8pt,,28.8pt">
                  <w:txbxContent>
                    <w:p w:rsidR="00587164" w:rsidRDefault="00587164">
                      <w:pPr>
                        <w:pStyle w:val="aff9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72" behindDoc="0" locked="0" layoutInCell="0" allowOverlap="1" wp14:anchorId="1C9DB41E" wp14:editId="6913A7FB">
                <wp:simplePos x="0" y="0"/>
                <wp:positionH relativeFrom="column">
                  <wp:posOffset>113030</wp:posOffset>
                </wp:positionH>
                <wp:positionV relativeFrom="paragraph">
                  <wp:posOffset>387350</wp:posOffset>
                </wp:positionV>
                <wp:extent cx="368935" cy="237490"/>
                <wp:effectExtent l="635" t="0" r="0" b="0"/>
                <wp:wrapNone/>
                <wp:docPr id="61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000" cy="237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87164" w:rsidRDefault="00587164">
                            <w:pPr>
                              <w:pStyle w:val="aff9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tIns="365760" bIns="3657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DB41E" id="Text Box 60" o:spid="_x0000_s1027" style="position:absolute;margin-left:8.9pt;margin-top:30.5pt;width:29.05pt;height:18.7pt;z-index:72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" o:allowincell="f" filled="f" stroked="f" strokeweight="0">
                <v:textbox inset=",28.8pt,,28.8pt">
                  <w:txbxContent>
                    <w:p w:rsidR="00587164" w:rsidRDefault="00587164">
                      <w:pPr>
                        <w:pStyle w:val="aff9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74" behindDoc="0" locked="0" layoutInCell="0" allowOverlap="1" wp14:anchorId="32203428" wp14:editId="187DB28F">
                <wp:simplePos x="0" y="0"/>
                <wp:positionH relativeFrom="column">
                  <wp:posOffset>3875405</wp:posOffset>
                </wp:positionH>
                <wp:positionV relativeFrom="paragraph">
                  <wp:posOffset>244475</wp:posOffset>
                </wp:positionV>
                <wp:extent cx="368935" cy="237490"/>
                <wp:effectExtent l="635" t="0" r="0" b="0"/>
                <wp:wrapNone/>
                <wp:docPr id="63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000" cy="237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87164" w:rsidRDefault="00587164">
                            <w:pPr>
                              <w:pStyle w:val="aff9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tIns="365760" bIns="3657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203428" id="Text Box 61" o:spid="_x0000_s1028" style="position:absolute;margin-left:305.15pt;margin-top:19.25pt;width:29.05pt;height:18.7pt;z-index:7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" o:allowincell="f" filled="f" stroked="f" strokeweight="0">
                <v:textbox inset=",28.8pt,,28.8pt">
                  <w:txbxContent>
                    <w:p w:rsidR="00587164" w:rsidRDefault="00587164">
                      <w:pPr>
                        <w:pStyle w:val="aff9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2016" w:rsidRPr="00632016" w:rsidRDefault="00632016" w:rsidP="002F7699">
      <w:pPr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2937CB21" wp14:editId="5C7866C9">
            <wp:extent cx="4278630" cy="924138"/>
            <wp:effectExtent l="114300" t="76200" r="121920" b="85725"/>
            <wp:docPr id="8169874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87427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327259" cy="934641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5761" w:rsidRDefault="00115761" w:rsidP="002F7699">
      <w:pPr>
        <w:rPr>
          <w:rFonts w:cstheme="minorHAnsi"/>
        </w:rPr>
      </w:pPr>
    </w:p>
    <w:p w:rsidR="008F73C1" w:rsidRPr="006B19EC" w:rsidRDefault="004854EF" w:rsidP="002F7699">
      <w:pPr>
        <w:rPr>
          <w:rFonts w:cstheme="minorHAnsi"/>
        </w:rPr>
      </w:pPr>
      <w:r>
        <w:rPr>
          <w:rFonts w:cstheme="minorHAnsi"/>
        </w:rPr>
        <w:t>При нажатии кнопки расширенный фильтр, появляется окно «Фильтр»:</w:t>
      </w:r>
    </w:p>
    <w:p w:rsidR="00632016" w:rsidRPr="00632016" w:rsidRDefault="00632016" w:rsidP="002F7699">
      <w:pPr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120C16E5" wp14:editId="74D71BEA">
            <wp:extent cx="3458983" cy="3581757"/>
            <wp:effectExtent l="95250" t="114300" r="103505" b="114300"/>
            <wp:docPr id="1520763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6325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477608" cy="360104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Заполните необходимые поля поиска. Если нужно быстро очистить поля поиска нажмите кнопку «Очистить». После ввода необходимых данных нажмите кнопку «Найти». Система отображает список договоров, подходящих под критерии поиска.</w:t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Отсортировать таблицу договоров по столбцу можно просто щелкнув левой кнопкой мыши по заголовку столбца – установится порядок по возрастанию, при повторном щелчке – по убыванию.</w:t>
      </w:r>
    </w:p>
    <w:p w:rsidR="008F73C1" w:rsidRDefault="004854EF" w:rsidP="0099453F">
      <w:pPr>
        <w:pStyle w:val="af6"/>
        <w:rPr>
          <w:rFonts w:asciiTheme="minorHAnsi" w:hAnsiTheme="minorHAnsi"/>
        </w:rPr>
      </w:pPr>
      <w:r>
        <w:t>Список содержит дополнительные кнопки:</w:t>
      </w:r>
    </w:p>
    <w:p w:rsidR="008F73C1" w:rsidRDefault="004854EF">
      <w:pPr>
        <w:jc w:val="both"/>
        <w:rPr>
          <w:rFonts w:cstheme="minorHAnsi"/>
        </w:rPr>
      </w:pPr>
      <w:r>
        <w:rPr>
          <w:rStyle w:val="40"/>
          <w:rFonts w:cstheme="minorHAnsi"/>
        </w:rPr>
        <w:t>1. «Открыть договор»</w:t>
      </w:r>
      <w:r>
        <w:rPr>
          <w:rFonts w:cstheme="minorHAnsi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56E035" wp14:editId="4EE4495D">
            <wp:extent cx="230505" cy="207010"/>
            <wp:effectExtent l="0" t="0" r="0" b="0"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.  Данная функция позволяет открыть договор для редактирования, если он находится в состоянии «Проект» и для просмотра, аннулирования или исправления ошибок в состоянии «Оформлен».</w:t>
      </w:r>
    </w:p>
    <w:p w:rsidR="008F73C1" w:rsidRDefault="004854EF">
      <w:pPr>
        <w:jc w:val="both"/>
        <w:rPr>
          <w:rFonts w:cstheme="minorHAnsi"/>
        </w:rPr>
      </w:pPr>
      <w:r>
        <w:rPr>
          <w:rStyle w:val="40"/>
          <w:rFonts w:cstheme="minorHAnsi"/>
        </w:rPr>
        <w:t>2. «Журнал действий по договору»</w:t>
      </w:r>
      <w:r>
        <w:rPr>
          <w:rStyle w:val="40"/>
          <w:rFonts w:cstheme="minorHAnsi"/>
          <w:b w:val="0"/>
          <w:bCs w:val="0"/>
          <w:i w:val="0"/>
          <w:iCs w:val="0"/>
        </w:rPr>
        <w:t xml:space="preserve"> </w:t>
      </w:r>
      <w:r>
        <w:rPr>
          <w:rFonts w:cstheme="minorHAnsi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6DF5538" wp14:editId="60D5166A">
            <wp:extent cx="246380" cy="278130"/>
            <wp:effectExtent l="0" t="0" r="0" b="0"/>
            <wp:docPr id="6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. После нажатия на кнопку появляется окно, в котором отображается последовательность действий, совершенных с договором. Данная функция позволяет   отследить состояние договора и пользователя, совершившего то или иное действие. </w:t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 xml:space="preserve">3.   </w:t>
      </w:r>
      <w:r>
        <w:rPr>
          <w:rStyle w:val="40"/>
          <w:rFonts w:cstheme="minorHAnsi"/>
        </w:rPr>
        <w:t>«Удалить»</w:t>
      </w:r>
      <w:r>
        <w:rPr>
          <w:rFonts w:cstheme="minorHAnsi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9C9CEE0" wp14:editId="7E125691">
            <wp:extent cx="230505" cy="286385"/>
            <wp:effectExtent l="0" t="0" r="0" b="0"/>
            <wp:docPr id="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>. Действие доступно для договоров в состоянии «Котировка» и «Проект».  Система выводит окно с предупреждением и при подтверждении переводит договор в состояние «Удален»:</w:t>
      </w:r>
    </w:p>
    <w:p w:rsidR="00632016" w:rsidRDefault="00632016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208FE7CC" wp14:editId="4BBC3EF9">
            <wp:extent cx="3037564" cy="1345206"/>
            <wp:effectExtent l="95250" t="95250" r="86995" b="102870"/>
            <wp:docPr id="7363295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329583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058243" cy="1354364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jc w:val="both"/>
        <w:rPr>
          <w:rFonts w:cstheme="minorHAnsi"/>
        </w:rPr>
      </w:pPr>
      <w:r>
        <w:rPr>
          <w:rStyle w:val="40"/>
          <w:rFonts w:cstheme="minorHAnsi"/>
        </w:rPr>
        <w:t>3.  «</w:t>
      </w:r>
      <w:proofErr w:type="gramStart"/>
      <w:r>
        <w:rPr>
          <w:rStyle w:val="40"/>
          <w:rFonts w:cstheme="minorHAnsi"/>
        </w:rPr>
        <w:t>Распечатать  таблицу</w:t>
      </w:r>
      <w:proofErr w:type="gramEnd"/>
      <w:r>
        <w:rPr>
          <w:rStyle w:val="40"/>
          <w:rFonts w:cstheme="minorHAnsi"/>
        </w:rPr>
        <w:t xml:space="preserve"> в Excel»</w:t>
      </w:r>
      <w:r>
        <w:rPr>
          <w:rFonts w:cstheme="minorHAnsi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FC8A356" wp14:editId="1F2EDBA8">
            <wp:extent cx="257175" cy="266700"/>
            <wp:effectExtent l="0" t="0" r="0" b="0"/>
            <wp:docPr id="71" name="Рисунок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933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. </w:t>
      </w:r>
    </w:p>
    <w:p w:rsidR="001F13C7" w:rsidRDefault="001F13C7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3AD8576" wp14:editId="12E5DA02">
            <wp:extent cx="5671185" cy="711835"/>
            <wp:effectExtent l="114300" t="76200" r="120015" b="69215"/>
            <wp:docPr id="17090888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088885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118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3C1" w:rsidRDefault="004854EF">
      <w:pPr>
        <w:jc w:val="both"/>
        <w:rPr>
          <w:rFonts w:cstheme="minorHAnsi"/>
        </w:rPr>
      </w:pPr>
      <w:r>
        <w:rPr>
          <w:rFonts w:cstheme="minorHAnsi"/>
        </w:rPr>
        <w:t>Данная функция позволяет выгрузить данные, которые отобраны в списке на экране в файл «Excel».</w:t>
      </w:r>
    </w:p>
    <w:p w:rsidR="008F73C1" w:rsidRDefault="004854EF" w:rsidP="00F608EC">
      <w:pPr>
        <w:pStyle w:val="2"/>
        <w:numPr>
          <w:ilvl w:val="0"/>
          <w:numId w:val="4"/>
        </w:numPr>
        <w:jc w:val="both"/>
        <w:rPr>
          <w:rFonts w:cstheme="minorHAnsi"/>
        </w:rPr>
      </w:pPr>
      <w:bookmarkStart w:id="69" w:name="_Toc406408555"/>
      <w:bookmarkStart w:id="70" w:name="_Toc380139627"/>
      <w:bookmarkStart w:id="71" w:name="_Toc117812388"/>
      <w:bookmarkStart w:id="72" w:name="_Toc232613110"/>
      <w:r>
        <w:rPr>
          <w:rFonts w:cstheme="minorHAnsi"/>
        </w:rPr>
        <w:t>Завершение работы</w:t>
      </w:r>
      <w:bookmarkEnd w:id="69"/>
      <w:bookmarkEnd w:id="70"/>
      <w:bookmarkEnd w:id="71"/>
      <w:bookmarkEnd w:id="72"/>
    </w:p>
    <w:p w:rsidR="008F73C1" w:rsidRDefault="004854EF" w:rsidP="0099453F">
      <w:pPr>
        <w:pStyle w:val="af6"/>
        <w:rPr>
          <w:rFonts w:asciiTheme="minorHAnsi" w:hAnsiTheme="minorHAnsi"/>
        </w:rPr>
      </w:pPr>
      <w:r>
        <w:t xml:space="preserve">Обязательно по завершению работы в Системе следует нажать кнопку «Выйти», расположенную в правом верхнем углу </w:t>
      </w:r>
      <w:r>
        <w:rPr>
          <w:noProof/>
        </w:rPr>
        <w:drawing>
          <wp:inline distT="0" distB="0" distL="0" distR="0" wp14:anchorId="16E945E9" wp14:editId="0E2BC48E">
            <wp:extent cx="285750" cy="2476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Если вы просто закроете окно браузера, Система продолжит работать. При бездействии Системы более 15 мин., пароль запрашивается заново.</w:t>
      </w:r>
    </w:p>
    <w:p w:rsidR="001F13C7" w:rsidRDefault="001F13C7" w:rsidP="0099453F">
      <w:pPr>
        <w:pStyle w:val="af6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02024F2" wp14:editId="2C363BF2">
            <wp:extent cx="5671185" cy="1009650"/>
            <wp:effectExtent l="133350" t="76200" r="120015" b="76200"/>
            <wp:docPr id="6254824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82439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00965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F13C7">
      <w:headerReference w:type="default" r:id="rId106"/>
      <w:footerReference w:type="default" r:id="rId107"/>
      <w:headerReference w:type="first" r:id="rId108"/>
      <w:footerReference w:type="first" r:id="rId109"/>
      <w:pgSz w:w="11906" w:h="16838"/>
      <w:pgMar w:top="567" w:right="1274" w:bottom="567" w:left="1701" w:header="454" w:footer="454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2A3821" w:rsidRDefault="002A3821">
      <w:pPr>
        <w:spacing w:after="0" w:line="240" w:lineRule="auto"/>
      </w:pPr>
      <w:r>
        <w:separator/>
      </w:r>
    </w:p>
  </w:endnote>
  <w:endnote w:type="continuationSeparator" w:id="0">
    <w:p w:rsidR="002A3821" w:rsidRDefault="002A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,Times New Roman">
    <w:altName w:val="Calibri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587164" w:rsidRDefault="00587164">
    <w:pPr>
      <w:pStyle w:val="aa"/>
      <w:rPr>
        <w:color w:val="BFBFBF" w:themeColor="background1" w:themeShade="BF"/>
        <w:sz w:val="16"/>
        <w:szCs w:val="16"/>
      </w:rPr>
    </w:pPr>
    <w:r>
      <w:rPr>
        <w:color w:val="BFBFBF" w:themeColor="background1" w:themeShade="BF"/>
        <w:sz w:val="16"/>
        <w:szCs w:val="16"/>
      </w:rPr>
      <w:t>© ООО «</w:t>
    </w:r>
    <w:r>
      <w:rPr>
        <w:color w:val="BFBFBF" w:themeColor="background1" w:themeShade="BF"/>
        <w:sz w:val="16"/>
        <w:szCs w:val="16"/>
        <w:lang w:val="en-US"/>
      </w:rPr>
      <w:t>Viru Systems</w:t>
    </w:r>
    <w:r>
      <w:rPr>
        <w:color w:val="BFBFBF" w:themeColor="background1" w:themeShade="BF"/>
        <w:sz w:val="16"/>
        <w:szCs w:val="16"/>
      </w:rPr>
      <w:t>», 2023</w:t>
    </w: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  <w:t xml:space="preserve">страница </w:t>
    </w:r>
    <w:r>
      <w:rPr>
        <w:color w:val="BFBFBF"/>
        <w:sz w:val="16"/>
        <w:szCs w:val="16"/>
      </w:rPr>
      <w:fldChar w:fldCharType="begin"/>
    </w:r>
    <w:r>
      <w:rPr>
        <w:color w:val="BFBFBF"/>
        <w:sz w:val="16"/>
        <w:szCs w:val="16"/>
      </w:rPr>
      <w:instrText xml:space="preserve"> PAGE </w:instrText>
    </w:r>
    <w:r>
      <w:rPr>
        <w:color w:val="BFBFBF"/>
        <w:sz w:val="16"/>
        <w:szCs w:val="16"/>
      </w:rPr>
      <w:fldChar w:fldCharType="separate"/>
    </w:r>
    <w:r w:rsidR="00F608EC">
      <w:rPr>
        <w:noProof/>
        <w:color w:val="BFBFBF"/>
        <w:sz w:val="16"/>
        <w:szCs w:val="16"/>
      </w:rPr>
      <w:t>35</w:t>
    </w:r>
    <w:r>
      <w:rPr>
        <w:color w:val="BFBFB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587164" w:rsidRDefault="00587164">
    <w:pPr>
      <w:pStyle w:val="aa"/>
      <w:rPr>
        <w:color w:val="BFBFBF" w:themeColor="background1" w:themeShade="BF"/>
        <w:sz w:val="16"/>
        <w:szCs w:val="16"/>
      </w:rPr>
    </w:pPr>
    <w:r>
      <w:rPr>
        <w:color w:val="BFBFBF" w:themeColor="background1" w:themeShade="BF"/>
        <w:sz w:val="16"/>
        <w:szCs w:val="16"/>
      </w:rPr>
      <w:t>© ООО «</w:t>
    </w:r>
    <w:r>
      <w:rPr>
        <w:color w:val="BFBFBF" w:themeColor="background1" w:themeShade="BF"/>
        <w:sz w:val="16"/>
        <w:szCs w:val="16"/>
        <w:lang w:val="en-US"/>
      </w:rPr>
      <w:t>Virtu Systems</w:t>
    </w:r>
    <w:r>
      <w:rPr>
        <w:color w:val="BFBFBF" w:themeColor="background1" w:themeShade="BF"/>
        <w:sz w:val="16"/>
        <w:szCs w:val="16"/>
      </w:rPr>
      <w:t>», 2022</w:t>
    </w: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  <w:t xml:space="preserve">страница </w:t>
    </w:r>
    <w:r>
      <w:rPr>
        <w:color w:val="BFBFBF"/>
        <w:sz w:val="16"/>
        <w:szCs w:val="16"/>
      </w:rPr>
      <w:fldChar w:fldCharType="begin"/>
    </w:r>
    <w:r>
      <w:rPr>
        <w:color w:val="BFBFBF"/>
        <w:sz w:val="16"/>
        <w:szCs w:val="16"/>
      </w:rPr>
      <w:instrText xml:space="preserve"> PAGE </w:instrText>
    </w:r>
    <w:r>
      <w:rPr>
        <w:color w:val="BFBFBF"/>
        <w:sz w:val="16"/>
        <w:szCs w:val="16"/>
      </w:rPr>
      <w:fldChar w:fldCharType="separate"/>
    </w:r>
    <w:r w:rsidR="00592B1D">
      <w:rPr>
        <w:noProof/>
        <w:color w:val="BFBFBF"/>
        <w:sz w:val="16"/>
        <w:szCs w:val="16"/>
      </w:rPr>
      <w:t>1</w:t>
    </w:r>
    <w:r>
      <w:rPr>
        <w:color w:val="BFBF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2A3821" w:rsidRDefault="002A3821">
      <w:pPr>
        <w:spacing w:after="0" w:line="240" w:lineRule="auto"/>
      </w:pPr>
      <w:r>
        <w:separator/>
      </w:r>
    </w:p>
  </w:footnote>
  <w:footnote w:type="continuationSeparator" w:id="0">
    <w:p w:rsidR="002A3821" w:rsidRDefault="002A3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587164" w:rsidRDefault="00587164">
    <w:pPr>
      <w:pStyle w:val="ad"/>
      <w:rPr>
        <w:color w:val="9D9C9C" w:themeColor="accent3"/>
      </w:rPr>
    </w:pPr>
    <w:r>
      <w:rPr>
        <w:color w:val="9D9C9C" w:themeColor="accent3"/>
      </w:rPr>
      <w:t>Инструкция пользователя. Коробочная ипотека</w:t>
    </w:r>
  </w:p>
  <w:p w:rsidR="00587164" w:rsidRDefault="00587164">
    <w:pPr>
      <w:pStyle w:val="ad"/>
      <w:rPr>
        <w:color w:val="BFBFBF" w:themeColor="background1" w:themeShade="BF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587164" w:rsidRDefault="00587164">
    <w:pPr>
      <w:pStyle w:val="ad"/>
      <w:ind w:left="6946"/>
      <w:rPr>
        <w:color w:val="808080" w:themeColor="background1" w:themeShade="80"/>
        <w:sz w:val="18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40FA09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3" w15:restartNumberingAfterBreak="0">
    <w:nsid w:val="024A6FB7"/>
    <w:multiLevelType w:val="hybridMultilevel"/>
    <w:tmpl w:val="08D06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E153A"/>
    <w:multiLevelType w:val="multilevel"/>
    <w:tmpl w:val="10E68FCE"/>
    <w:lvl w:ilvl="0">
      <w:start w:val="1"/>
      <w:numFmt w:val="bullet"/>
      <w:pStyle w:val="L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C3750F2"/>
    <w:multiLevelType w:val="hybridMultilevel"/>
    <w:tmpl w:val="3B963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25758"/>
    <w:multiLevelType w:val="hybridMultilevel"/>
    <w:tmpl w:val="1A7A2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B3200"/>
    <w:multiLevelType w:val="multilevel"/>
    <w:tmpl w:val="BE00A8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5440B94"/>
    <w:multiLevelType w:val="multilevel"/>
    <w:tmpl w:val="CF2ED47A"/>
    <w:lvl w:ilvl="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9" w15:restartNumberingAfterBreak="0">
    <w:nsid w:val="17606FB0"/>
    <w:multiLevelType w:val="hybridMultilevel"/>
    <w:tmpl w:val="F904A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66249"/>
    <w:multiLevelType w:val="hybridMultilevel"/>
    <w:tmpl w:val="A2A6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41245"/>
    <w:multiLevelType w:val="hybridMultilevel"/>
    <w:tmpl w:val="148C9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B3D5E"/>
    <w:multiLevelType w:val="hybridMultilevel"/>
    <w:tmpl w:val="E6005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A0D10"/>
    <w:multiLevelType w:val="hybridMultilevel"/>
    <w:tmpl w:val="C77A3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86804"/>
    <w:multiLevelType w:val="hybridMultilevel"/>
    <w:tmpl w:val="70609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36596"/>
    <w:multiLevelType w:val="hybridMultilevel"/>
    <w:tmpl w:val="E4ECD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15617"/>
    <w:multiLevelType w:val="hybridMultilevel"/>
    <w:tmpl w:val="E196D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64A4B"/>
    <w:multiLevelType w:val="multilevel"/>
    <w:tmpl w:val="C39CAB22"/>
    <w:lvl w:ilvl="0">
      <w:start w:val="1"/>
      <w:numFmt w:val="decimal"/>
      <w:lvlText w:val="%1."/>
      <w:lvlJc w:val="left"/>
      <w:pPr>
        <w:tabs>
          <w:tab w:val="num" w:pos="0"/>
        </w:tabs>
        <w:ind w:left="109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5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1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1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3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3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97" w:hanging="2160"/>
      </w:pPr>
    </w:lvl>
  </w:abstractNum>
  <w:abstractNum w:abstractNumId="18" w15:restartNumberingAfterBreak="0">
    <w:nsid w:val="41D12467"/>
    <w:multiLevelType w:val="hybridMultilevel"/>
    <w:tmpl w:val="B5D8C2A0"/>
    <w:lvl w:ilvl="0" w:tplc="AD287D86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A3747"/>
    <w:multiLevelType w:val="hybridMultilevel"/>
    <w:tmpl w:val="A9C0D1EC"/>
    <w:lvl w:ilvl="0" w:tplc="B1AC8CDE">
      <w:start w:val="1"/>
      <w:numFmt w:val="bullet"/>
      <w:pStyle w:val="a1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D81565"/>
    <w:multiLevelType w:val="multilevel"/>
    <w:tmpl w:val="E08E4F9A"/>
    <w:lvl w:ilvl="0">
      <w:start w:val="1"/>
      <w:numFmt w:val="bullet"/>
      <w:pStyle w:val="a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9F7DD7"/>
    <w:multiLevelType w:val="hybridMultilevel"/>
    <w:tmpl w:val="04741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95109"/>
    <w:multiLevelType w:val="hybridMultilevel"/>
    <w:tmpl w:val="36E67CA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4DD82895"/>
    <w:multiLevelType w:val="hybridMultilevel"/>
    <w:tmpl w:val="29308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C77E1"/>
    <w:multiLevelType w:val="hybridMultilevel"/>
    <w:tmpl w:val="974014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BE5DDD"/>
    <w:multiLevelType w:val="hybridMultilevel"/>
    <w:tmpl w:val="5B765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84CB9"/>
    <w:multiLevelType w:val="hybridMultilevel"/>
    <w:tmpl w:val="247E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87046"/>
    <w:multiLevelType w:val="multilevel"/>
    <w:tmpl w:val="07BE56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1F4637"/>
    <w:multiLevelType w:val="hybridMultilevel"/>
    <w:tmpl w:val="011E3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729CC"/>
    <w:multiLevelType w:val="multilevel"/>
    <w:tmpl w:val="882811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77041E2F"/>
    <w:multiLevelType w:val="hybridMultilevel"/>
    <w:tmpl w:val="41BC32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69166B"/>
    <w:multiLevelType w:val="multilevel"/>
    <w:tmpl w:val="C39CAB22"/>
    <w:lvl w:ilvl="0">
      <w:start w:val="1"/>
      <w:numFmt w:val="decimal"/>
      <w:lvlText w:val="%1."/>
      <w:lvlJc w:val="left"/>
      <w:pPr>
        <w:tabs>
          <w:tab w:val="num" w:pos="0"/>
        </w:tabs>
        <w:ind w:left="109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5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1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1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3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3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97" w:hanging="2160"/>
      </w:pPr>
    </w:lvl>
  </w:abstractNum>
  <w:num w:numId="1" w16cid:durableId="780343510">
    <w:abstractNumId w:val="20"/>
  </w:num>
  <w:num w:numId="2" w16cid:durableId="708333514">
    <w:abstractNumId w:val="7"/>
  </w:num>
  <w:num w:numId="3" w16cid:durableId="204525">
    <w:abstractNumId w:val="4"/>
  </w:num>
  <w:num w:numId="4" w16cid:durableId="305594788">
    <w:abstractNumId w:val="17"/>
  </w:num>
  <w:num w:numId="5" w16cid:durableId="1315645792">
    <w:abstractNumId w:val="27"/>
  </w:num>
  <w:num w:numId="6" w16cid:durableId="364790128">
    <w:abstractNumId w:val="29"/>
  </w:num>
  <w:num w:numId="7" w16cid:durableId="1145244690">
    <w:abstractNumId w:val="16"/>
  </w:num>
  <w:num w:numId="8" w16cid:durableId="496968121">
    <w:abstractNumId w:val="5"/>
  </w:num>
  <w:num w:numId="9" w16cid:durableId="532307681">
    <w:abstractNumId w:val="14"/>
  </w:num>
  <w:num w:numId="10" w16cid:durableId="2113550632">
    <w:abstractNumId w:val="11"/>
  </w:num>
  <w:num w:numId="11" w16cid:durableId="1641113179">
    <w:abstractNumId w:val="23"/>
  </w:num>
  <w:num w:numId="12" w16cid:durableId="1985625303">
    <w:abstractNumId w:val="0"/>
  </w:num>
  <w:num w:numId="13" w16cid:durableId="2126343693">
    <w:abstractNumId w:val="15"/>
  </w:num>
  <w:num w:numId="14" w16cid:durableId="580142312">
    <w:abstractNumId w:val="12"/>
  </w:num>
  <w:num w:numId="15" w16cid:durableId="747190058">
    <w:abstractNumId w:val="9"/>
  </w:num>
  <w:num w:numId="16" w16cid:durableId="462432220">
    <w:abstractNumId w:val="1"/>
  </w:num>
  <w:num w:numId="17" w16cid:durableId="1685663933">
    <w:abstractNumId w:val="2"/>
  </w:num>
  <w:num w:numId="18" w16cid:durableId="1085372659">
    <w:abstractNumId w:val="6"/>
  </w:num>
  <w:num w:numId="19" w16cid:durableId="2075541852">
    <w:abstractNumId w:val="30"/>
  </w:num>
  <w:num w:numId="20" w16cid:durableId="868566027">
    <w:abstractNumId w:val="22"/>
  </w:num>
  <w:num w:numId="21" w16cid:durableId="732779477">
    <w:abstractNumId w:val="24"/>
  </w:num>
  <w:num w:numId="22" w16cid:durableId="40178142">
    <w:abstractNumId w:val="13"/>
  </w:num>
  <w:num w:numId="23" w16cid:durableId="143359807">
    <w:abstractNumId w:val="31"/>
  </w:num>
  <w:num w:numId="24" w16cid:durableId="756092540">
    <w:abstractNumId w:val="25"/>
  </w:num>
  <w:num w:numId="25" w16cid:durableId="5989077">
    <w:abstractNumId w:val="3"/>
  </w:num>
  <w:num w:numId="26" w16cid:durableId="493842801">
    <w:abstractNumId w:val="18"/>
  </w:num>
  <w:num w:numId="27" w16cid:durableId="178159140">
    <w:abstractNumId w:val="28"/>
  </w:num>
  <w:num w:numId="28" w16cid:durableId="712462214">
    <w:abstractNumId w:val="21"/>
  </w:num>
  <w:num w:numId="29" w16cid:durableId="1263682294">
    <w:abstractNumId w:val="8"/>
  </w:num>
  <w:num w:numId="30" w16cid:durableId="688215621">
    <w:abstractNumId w:val="10"/>
  </w:num>
  <w:num w:numId="31" w16cid:durableId="1089933118">
    <w:abstractNumId w:val="26"/>
  </w:num>
  <w:num w:numId="32" w16cid:durableId="127012014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C1"/>
    <w:rsid w:val="000227DF"/>
    <w:rsid w:val="00026292"/>
    <w:rsid w:val="0004633D"/>
    <w:rsid w:val="00052F39"/>
    <w:rsid w:val="00055D30"/>
    <w:rsid w:val="000578DB"/>
    <w:rsid w:val="00057FF2"/>
    <w:rsid w:val="0006157D"/>
    <w:rsid w:val="0006354C"/>
    <w:rsid w:val="000839E4"/>
    <w:rsid w:val="00092F88"/>
    <w:rsid w:val="00095325"/>
    <w:rsid w:val="000A60CE"/>
    <w:rsid w:val="000B7513"/>
    <w:rsid w:val="000C3842"/>
    <w:rsid w:val="001026E9"/>
    <w:rsid w:val="00106D51"/>
    <w:rsid w:val="00115761"/>
    <w:rsid w:val="00120481"/>
    <w:rsid w:val="00137346"/>
    <w:rsid w:val="001439C1"/>
    <w:rsid w:val="001455C5"/>
    <w:rsid w:val="001512AC"/>
    <w:rsid w:val="001565AB"/>
    <w:rsid w:val="00164F7E"/>
    <w:rsid w:val="00167BC1"/>
    <w:rsid w:val="0017087A"/>
    <w:rsid w:val="001979E8"/>
    <w:rsid w:val="001A1E5E"/>
    <w:rsid w:val="001B76D2"/>
    <w:rsid w:val="001C67D7"/>
    <w:rsid w:val="001D148E"/>
    <w:rsid w:val="001E1909"/>
    <w:rsid w:val="001F13C7"/>
    <w:rsid w:val="001F5728"/>
    <w:rsid w:val="00205555"/>
    <w:rsid w:val="0020696E"/>
    <w:rsid w:val="002135FB"/>
    <w:rsid w:val="00231420"/>
    <w:rsid w:val="002372FB"/>
    <w:rsid w:val="0024590B"/>
    <w:rsid w:val="00246264"/>
    <w:rsid w:val="00250F72"/>
    <w:rsid w:val="00255829"/>
    <w:rsid w:val="002672E7"/>
    <w:rsid w:val="00274852"/>
    <w:rsid w:val="002820E0"/>
    <w:rsid w:val="00295021"/>
    <w:rsid w:val="00297ECC"/>
    <w:rsid w:val="002A326E"/>
    <w:rsid w:val="002A3821"/>
    <w:rsid w:val="002A3D31"/>
    <w:rsid w:val="002A5415"/>
    <w:rsid w:val="002B50CC"/>
    <w:rsid w:val="002B5180"/>
    <w:rsid w:val="002F7699"/>
    <w:rsid w:val="00311CF6"/>
    <w:rsid w:val="0031379A"/>
    <w:rsid w:val="003233A7"/>
    <w:rsid w:val="00323C63"/>
    <w:rsid w:val="00340126"/>
    <w:rsid w:val="00362FD0"/>
    <w:rsid w:val="00365A9F"/>
    <w:rsid w:val="0037067A"/>
    <w:rsid w:val="00375AAD"/>
    <w:rsid w:val="00380958"/>
    <w:rsid w:val="00396CE1"/>
    <w:rsid w:val="00397EDA"/>
    <w:rsid w:val="003B1E33"/>
    <w:rsid w:val="003C76A6"/>
    <w:rsid w:val="003F29B3"/>
    <w:rsid w:val="003F6334"/>
    <w:rsid w:val="004062F1"/>
    <w:rsid w:val="00407634"/>
    <w:rsid w:val="004154A9"/>
    <w:rsid w:val="004276B0"/>
    <w:rsid w:val="00431398"/>
    <w:rsid w:val="00441E4B"/>
    <w:rsid w:val="00441E52"/>
    <w:rsid w:val="004538B3"/>
    <w:rsid w:val="004570BB"/>
    <w:rsid w:val="00462268"/>
    <w:rsid w:val="004854EF"/>
    <w:rsid w:val="00485EB3"/>
    <w:rsid w:val="00485F45"/>
    <w:rsid w:val="00492F5E"/>
    <w:rsid w:val="004A177F"/>
    <w:rsid w:val="004A2F26"/>
    <w:rsid w:val="004B402C"/>
    <w:rsid w:val="004C1912"/>
    <w:rsid w:val="004C76BB"/>
    <w:rsid w:val="004F5B82"/>
    <w:rsid w:val="00503D56"/>
    <w:rsid w:val="00525E30"/>
    <w:rsid w:val="005412A8"/>
    <w:rsid w:val="00543D4A"/>
    <w:rsid w:val="00553D72"/>
    <w:rsid w:val="00555C38"/>
    <w:rsid w:val="0055601E"/>
    <w:rsid w:val="00565534"/>
    <w:rsid w:val="0056645F"/>
    <w:rsid w:val="0057409B"/>
    <w:rsid w:val="00587164"/>
    <w:rsid w:val="00592B1D"/>
    <w:rsid w:val="005A040F"/>
    <w:rsid w:val="005A0BE2"/>
    <w:rsid w:val="005E487C"/>
    <w:rsid w:val="005F7F38"/>
    <w:rsid w:val="00601063"/>
    <w:rsid w:val="00605E78"/>
    <w:rsid w:val="00615176"/>
    <w:rsid w:val="00632016"/>
    <w:rsid w:val="00644314"/>
    <w:rsid w:val="00653C8F"/>
    <w:rsid w:val="00655733"/>
    <w:rsid w:val="00672173"/>
    <w:rsid w:val="00674F81"/>
    <w:rsid w:val="00683CC5"/>
    <w:rsid w:val="0068549B"/>
    <w:rsid w:val="006A54D6"/>
    <w:rsid w:val="006A77C8"/>
    <w:rsid w:val="006B19EC"/>
    <w:rsid w:val="006C73FB"/>
    <w:rsid w:val="006C7CEC"/>
    <w:rsid w:val="006E4662"/>
    <w:rsid w:val="006E47DD"/>
    <w:rsid w:val="006F4CF3"/>
    <w:rsid w:val="006F7A46"/>
    <w:rsid w:val="0070168D"/>
    <w:rsid w:val="007019B2"/>
    <w:rsid w:val="00706101"/>
    <w:rsid w:val="00726724"/>
    <w:rsid w:val="00750770"/>
    <w:rsid w:val="00754480"/>
    <w:rsid w:val="007550E1"/>
    <w:rsid w:val="00762D51"/>
    <w:rsid w:val="007703BF"/>
    <w:rsid w:val="00771457"/>
    <w:rsid w:val="0077451E"/>
    <w:rsid w:val="0079327C"/>
    <w:rsid w:val="007A3A2E"/>
    <w:rsid w:val="007A64E9"/>
    <w:rsid w:val="007C370A"/>
    <w:rsid w:val="008047B6"/>
    <w:rsid w:val="00842EBA"/>
    <w:rsid w:val="008517B8"/>
    <w:rsid w:val="008611FC"/>
    <w:rsid w:val="008619B9"/>
    <w:rsid w:val="0086514F"/>
    <w:rsid w:val="00874DA6"/>
    <w:rsid w:val="0087667B"/>
    <w:rsid w:val="00881057"/>
    <w:rsid w:val="0088188A"/>
    <w:rsid w:val="008A0543"/>
    <w:rsid w:val="008C6D01"/>
    <w:rsid w:val="008D4E91"/>
    <w:rsid w:val="008D5407"/>
    <w:rsid w:val="008E37BB"/>
    <w:rsid w:val="008F6530"/>
    <w:rsid w:val="008F6BB4"/>
    <w:rsid w:val="008F73C1"/>
    <w:rsid w:val="0090166C"/>
    <w:rsid w:val="009061D4"/>
    <w:rsid w:val="009119EB"/>
    <w:rsid w:val="00921E67"/>
    <w:rsid w:val="00923EEE"/>
    <w:rsid w:val="0092585B"/>
    <w:rsid w:val="00944CAD"/>
    <w:rsid w:val="00972929"/>
    <w:rsid w:val="00983CD9"/>
    <w:rsid w:val="0099453F"/>
    <w:rsid w:val="00997A0B"/>
    <w:rsid w:val="009A022D"/>
    <w:rsid w:val="009A3076"/>
    <w:rsid w:val="009A309E"/>
    <w:rsid w:val="009B400A"/>
    <w:rsid w:val="009C1A78"/>
    <w:rsid w:val="009D3783"/>
    <w:rsid w:val="009F2B52"/>
    <w:rsid w:val="00A05CFA"/>
    <w:rsid w:val="00A3138F"/>
    <w:rsid w:val="00A45713"/>
    <w:rsid w:val="00A45C4C"/>
    <w:rsid w:val="00A53068"/>
    <w:rsid w:val="00A76BFB"/>
    <w:rsid w:val="00A77991"/>
    <w:rsid w:val="00A80CBA"/>
    <w:rsid w:val="00A84CBF"/>
    <w:rsid w:val="00AA2E6A"/>
    <w:rsid w:val="00AA44B1"/>
    <w:rsid w:val="00AA7257"/>
    <w:rsid w:val="00AA7F01"/>
    <w:rsid w:val="00AB6093"/>
    <w:rsid w:val="00AC7855"/>
    <w:rsid w:val="00AD0A73"/>
    <w:rsid w:val="00AE00BE"/>
    <w:rsid w:val="00AE60F9"/>
    <w:rsid w:val="00AF2FC4"/>
    <w:rsid w:val="00B00DA4"/>
    <w:rsid w:val="00B06E62"/>
    <w:rsid w:val="00B21681"/>
    <w:rsid w:val="00B60B6C"/>
    <w:rsid w:val="00B825AC"/>
    <w:rsid w:val="00B97128"/>
    <w:rsid w:val="00B97CCF"/>
    <w:rsid w:val="00BA0BD9"/>
    <w:rsid w:val="00BA6F5E"/>
    <w:rsid w:val="00BD5D01"/>
    <w:rsid w:val="00BE1373"/>
    <w:rsid w:val="00C13FC5"/>
    <w:rsid w:val="00C1547A"/>
    <w:rsid w:val="00C23D23"/>
    <w:rsid w:val="00C268A5"/>
    <w:rsid w:val="00C3045E"/>
    <w:rsid w:val="00C370D6"/>
    <w:rsid w:val="00C64B4C"/>
    <w:rsid w:val="00C66AF1"/>
    <w:rsid w:val="00C66FFC"/>
    <w:rsid w:val="00C72B2A"/>
    <w:rsid w:val="00C759A3"/>
    <w:rsid w:val="00C97FF6"/>
    <w:rsid w:val="00CA05DB"/>
    <w:rsid w:val="00CA4E88"/>
    <w:rsid w:val="00CB09B7"/>
    <w:rsid w:val="00CB4F1C"/>
    <w:rsid w:val="00CB5505"/>
    <w:rsid w:val="00CD1DB3"/>
    <w:rsid w:val="00CD2C02"/>
    <w:rsid w:val="00CE01C1"/>
    <w:rsid w:val="00D068D7"/>
    <w:rsid w:val="00D11BA6"/>
    <w:rsid w:val="00D14A10"/>
    <w:rsid w:val="00D25105"/>
    <w:rsid w:val="00D37803"/>
    <w:rsid w:val="00D55EEB"/>
    <w:rsid w:val="00D64A4C"/>
    <w:rsid w:val="00D675B0"/>
    <w:rsid w:val="00D828D7"/>
    <w:rsid w:val="00D8640F"/>
    <w:rsid w:val="00D949F6"/>
    <w:rsid w:val="00DA27F1"/>
    <w:rsid w:val="00DA7ADA"/>
    <w:rsid w:val="00DC448E"/>
    <w:rsid w:val="00DD1CCB"/>
    <w:rsid w:val="00DD487A"/>
    <w:rsid w:val="00DF4B26"/>
    <w:rsid w:val="00E31B26"/>
    <w:rsid w:val="00E31EDB"/>
    <w:rsid w:val="00E67413"/>
    <w:rsid w:val="00E7303A"/>
    <w:rsid w:val="00E82950"/>
    <w:rsid w:val="00E82998"/>
    <w:rsid w:val="00EB3912"/>
    <w:rsid w:val="00EB4A7F"/>
    <w:rsid w:val="00EE0A57"/>
    <w:rsid w:val="00F06B9B"/>
    <w:rsid w:val="00F06ED9"/>
    <w:rsid w:val="00F126AF"/>
    <w:rsid w:val="00F33D20"/>
    <w:rsid w:val="00F3555F"/>
    <w:rsid w:val="00F43F5F"/>
    <w:rsid w:val="00F4460F"/>
    <w:rsid w:val="00F44A82"/>
    <w:rsid w:val="00F46B4A"/>
    <w:rsid w:val="00F608EC"/>
    <w:rsid w:val="00F66029"/>
    <w:rsid w:val="00F72521"/>
    <w:rsid w:val="00F83914"/>
    <w:rsid w:val="00F87911"/>
    <w:rsid w:val="00FA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AE3BC"/>
  <w15:docId w15:val="{08294DB1-598A-4286-855E-56FFB2C2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22317C"/>
    <w:pPr>
      <w:spacing w:after="160" w:line="259" w:lineRule="auto"/>
    </w:pPr>
  </w:style>
  <w:style w:type="paragraph" w:styleId="1">
    <w:name w:val="heading 1"/>
    <w:basedOn w:val="a3"/>
    <w:next w:val="a3"/>
    <w:link w:val="10"/>
    <w:uiPriority w:val="9"/>
    <w:qFormat/>
    <w:rsid w:val="00594043"/>
    <w:pPr>
      <w:keepNext/>
      <w:keepLines/>
      <w:spacing w:before="240" w:after="0"/>
      <w:ind w:left="737"/>
      <w:outlineLvl w:val="0"/>
    </w:pPr>
    <w:rPr>
      <w:rFonts w:eastAsiaTheme="majorEastAsia" w:cstheme="majorBidi"/>
      <w:caps/>
      <w:color w:val="FF611F"/>
      <w:sz w:val="36"/>
      <w:szCs w:val="32"/>
    </w:rPr>
  </w:style>
  <w:style w:type="paragraph" w:styleId="2">
    <w:name w:val="heading 2"/>
    <w:basedOn w:val="a3"/>
    <w:next w:val="a3"/>
    <w:link w:val="20"/>
    <w:uiPriority w:val="9"/>
    <w:unhideWhenUsed/>
    <w:qFormat/>
    <w:rsid w:val="00F0647D"/>
    <w:pPr>
      <w:keepNext/>
      <w:keepLines/>
      <w:spacing w:before="120" w:after="120"/>
      <w:ind w:left="737"/>
      <w:outlineLvl w:val="1"/>
    </w:pPr>
    <w:rPr>
      <w:rFonts w:eastAsiaTheme="majorEastAsia" w:cstheme="majorBidi"/>
      <w:color w:val="52789E"/>
      <w:sz w:val="32"/>
      <w:szCs w:val="26"/>
    </w:rPr>
  </w:style>
  <w:style w:type="paragraph" w:styleId="3">
    <w:name w:val="heading 3"/>
    <w:basedOn w:val="a3"/>
    <w:next w:val="a3"/>
    <w:link w:val="30"/>
    <w:uiPriority w:val="9"/>
    <w:unhideWhenUsed/>
    <w:qFormat/>
    <w:rsid w:val="00917944"/>
    <w:pPr>
      <w:keepNext/>
      <w:keepLines/>
      <w:spacing w:before="120" w:after="120"/>
      <w:ind w:left="737"/>
      <w:outlineLvl w:val="2"/>
    </w:pPr>
    <w:rPr>
      <w:rFonts w:eastAsiaTheme="majorEastAsia" w:cstheme="majorBidi"/>
      <w:color w:val="586073"/>
      <w:sz w:val="28"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C720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2789E" w:themeColor="accent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Верхний колонтитул Знак"/>
    <w:basedOn w:val="a4"/>
    <w:link w:val="a8"/>
    <w:uiPriority w:val="99"/>
    <w:qFormat/>
    <w:rsid w:val="0028247B"/>
  </w:style>
  <w:style w:type="character" w:customStyle="1" w:styleId="a9">
    <w:name w:val="Нижний колонтитул Знак"/>
    <w:basedOn w:val="a4"/>
    <w:link w:val="aa"/>
    <w:uiPriority w:val="99"/>
    <w:qFormat/>
    <w:rsid w:val="0028247B"/>
  </w:style>
  <w:style w:type="character" w:customStyle="1" w:styleId="10">
    <w:name w:val="Заголовок 1 Знак"/>
    <w:basedOn w:val="a4"/>
    <w:link w:val="1"/>
    <w:uiPriority w:val="9"/>
    <w:qFormat/>
    <w:rsid w:val="00594043"/>
    <w:rPr>
      <w:rFonts w:eastAsiaTheme="majorEastAsia" w:cstheme="majorBidi"/>
      <w:caps/>
      <w:color w:val="FF611F"/>
      <w:sz w:val="36"/>
      <w:szCs w:val="32"/>
    </w:rPr>
  </w:style>
  <w:style w:type="character" w:customStyle="1" w:styleId="20">
    <w:name w:val="Заголовок 2 Знак"/>
    <w:basedOn w:val="a4"/>
    <w:link w:val="2"/>
    <w:uiPriority w:val="9"/>
    <w:qFormat/>
    <w:rsid w:val="00F0647D"/>
    <w:rPr>
      <w:rFonts w:eastAsiaTheme="majorEastAsia" w:cstheme="majorBidi"/>
      <w:color w:val="52789E"/>
      <w:sz w:val="32"/>
      <w:szCs w:val="26"/>
    </w:rPr>
  </w:style>
  <w:style w:type="character" w:styleId="ab">
    <w:name w:val="Subtle Emphasis"/>
    <w:basedOn w:val="a4"/>
    <w:uiPriority w:val="19"/>
    <w:qFormat/>
    <w:rsid w:val="009432AF"/>
    <w:rPr>
      <w:rFonts w:asciiTheme="minorHAnsi" w:hAnsiTheme="minorHAnsi"/>
      <w:i w:val="0"/>
      <w:iCs/>
      <w:color w:val="586073"/>
    </w:rPr>
  </w:style>
  <w:style w:type="character" w:customStyle="1" w:styleId="30">
    <w:name w:val="Заголовок 3 Знак"/>
    <w:basedOn w:val="a4"/>
    <w:link w:val="3"/>
    <w:uiPriority w:val="9"/>
    <w:qFormat/>
    <w:rsid w:val="00917944"/>
    <w:rPr>
      <w:rFonts w:eastAsiaTheme="majorEastAsia" w:cstheme="majorBidi"/>
      <w:color w:val="586073"/>
      <w:sz w:val="28"/>
      <w:szCs w:val="24"/>
    </w:rPr>
  </w:style>
  <w:style w:type="character" w:customStyle="1" w:styleId="ac">
    <w:name w:val="Без интервала Знак"/>
    <w:basedOn w:val="a4"/>
    <w:link w:val="ad"/>
    <w:uiPriority w:val="1"/>
    <w:qFormat/>
    <w:rsid w:val="002B1A25"/>
  </w:style>
  <w:style w:type="character" w:styleId="ae">
    <w:name w:val="Hyperlink"/>
    <w:uiPriority w:val="99"/>
    <w:rsid w:val="00F205BA"/>
    <w:rPr>
      <w:color w:val="0000FF"/>
      <w:u w:val="single"/>
    </w:rPr>
  </w:style>
  <w:style w:type="character" w:customStyle="1" w:styleId="L">
    <w:name w:val="LЯчейка таблицы Жирный"/>
    <w:qFormat/>
    <w:locked/>
    <w:rsid w:val="00FE49C6"/>
    <w:rPr>
      <w:b/>
    </w:rPr>
  </w:style>
  <w:style w:type="character" w:customStyle="1" w:styleId="L0">
    <w:name w:val="LЯчейка таблицы Знак"/>
    <w:link w:val="L1"/>
    <w:uiPriority w:val="99"/>
    <w:qFormat/>
    <w:rsid w:val="007844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2">
    <w:name w:val="L_Заголовок раздела Знак Знак"/>
    <w:link w:val="L3"/>
    <w:uiPriority w:val="99"/>
    <w:qFormat/>
    <w:rsid w:val="00FA1FD4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LBody">
    <w:name w:val="LBody Знак"/>
    <w:link w:val="LBody0"/>
    <w:uiPriority w:val="99"/>
    <w:qFormat/>
    <w:rsid w:val="00721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Рисунок Знак"/>
    <w:basedOn w:val="ac"/>
    <w:link w:val="11"/>
    <w:qFormat/>
    <w:rsid w:val="000F1D90"/>
    <w:rPr>
      <w:b/>
    </w:rPr>
  </w:style>
  <w:style w:type="character" w:customStyle="1" w:styleId="af0">
    <w:name w:val="Абзац списка Знак"/>
    <w:aliases w:val="List Paragraph1 Знак,RSHB_Table-Normal Знак,SL_Абзац списка Знак,Table-Normal Знак,Предусловия Знак,Содержание. 2 уровень Знак"/>
    <w:basedOn w:val="a4"/>
    <w:link w:val="af1"/>
    <w:uiPriority w:val="34"/>
    <w:qFormat/>
    <w:rsid w:val="007005CA"/>
  </w:style>
  <w:style w:type="character" w:customStyle="1" w:styleId="af2">
    <w:name w:val="список Знак"/>
    <w:basedOn w:val="af0"/>
    <w:link w:val="a2"/>
    <w:qFormat/>
    <w:rsid w:val="007005CA"/>
  </w:style>
  <w:style w:type="character" w:customStyle="1" w:styleId="af3">
    <w:name w:val="Текст выноски Знак"/>
    <w:basedOn w:val="a4"/>
    <w:link w:val="af4"/>
    <w:uiPriority w:val="99"/>
    <w:semiHidden/>
    <w:qFormat/>
    <w:rsid w:val="00182F75"/>
    <w:rPr>
      <w:rFonts w:ascii="Tahoma" w:hAnsi="Tahoma" w:cs="Tahoma"/>
      <w:sz w:val="16"/>
      <w:szCs w:val="16"/>
    </w:rPr>
  </w:style>
  <w:style w:type="character" w:customStyle="1" w:styleId="af5">
    <w:name w:val="обычный с интервалом Знак"/>
    <w:basedOn w:val="a4"/>
    <w:link w:val="af6"/>
    <w:qFormat/>
    <w:rsid w:val="0099453F"/>
    <w:rPr>
      <w:rFonts w:ascii="Calibri" w:eastAsia="Times New Roman" w:hAnsi="Calibri" w:cs="Times New Roman"/>
      <w:lang w:eastAsia="ru-RU"/>
    </w:rPr>
  </w:style>
  <w:style w:type="character" w:styleId="af7">
    <w:name w:val="annotation reference"/>
    <w:basedOn w:val="a4"/>
    <w:unhideWhenUsed/>
    <w:qFormat/>
    <w:rsid w:val="00BE0376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uiPriority w:val="99"/>
    <w:qFormat/>
    <w:rsid w:val="00BE0376"/>
    <w:rPr>
      <w:sz w:val="20"/>
      <w:szCs w:val="20"/>
    </w:rPr>
  </w:style>
  <w:style w:type="character" w:customStyle="1" w:styleId="40">
    <w:name w:val="Заголовок 4 Знак"/>
    <w:basedOn w:val="a4"/>
    <w:link w:val="4"/>
    <w:uiPriority w:val="9"/>
    <w:qFormat/>
    <w:rsid w:val="00C72045"/>
    <w:rPr>
      <w:rFonts w:asciiTheme="majorHAnsi" w:eastAsiaTheme="majorEastAsia" w:hAnsiTheme="majorHAnsi" w:cstheme="majorBidi"/>
      <w:b/>
      <w:bCs/>
      <w:i/>
      <w:iCs/>
      <w:color w:val="52789E" w:themeColor="accent1"/>
    </w:rPr>
  </w:style>
  <w:style w:type="character" w:customStyle="1" w:styleId="afa">
    <w:name w:val="Тема примечания Знак"/>
    <w:basedOn w:val="af8"/>
    <w:link w:val="afb"/>
    <w:uiPriority w:val="99"/>
    <w:semiHidden/>
    <w:qFormat/>
    <w:rsid w:val="00695692"/>
    <w:rPr>
      <w:b/>
      <w:bCs/>
      <w:sz w:val="20"/>
      <w:szCs w:val="20"/>
    </w:rPr>
  </w:style>
  <w:style w:type="character" w:customStyle="1" w:styleId="L4">
    <w:name w:val="L выделен зел."/>
    <w:qFormat/>
    <w:locked/>
    <w:rsid w:val="00BA48CA"/>
    <w:rPr>
      <w:color w:val="008000"/>
    </w:rPr>
  </w:style>
  <w:style w:type="character" w:styleId="afc">
    <w:name w:val="Placeholder Text"/>
    <w:basedOn w:val="a4"/>
    <w:uiPriority w:val="99"/>
    <w:semiHidden/>
    <w:qFormat/>
    <w:rsid w:val="00CE0B02"/>
    <w:rPr>
      <w:color w:val="808080"/>
    </w:rPr>
  </w:style>
  <w:style w:type="character" w:styleId="afd">
    <w:name w:val="Strong"/>
    <w:basedOn w:val="a4"/>
    <w:uiPriority w:val="22"/>
    <w:qFormat/>
    <w:rsid w:val="00BE1DA7"/>
    <w:rPr>
      <w:b/>
      <w:bCs/>
    </w:rPr>
  </w:style>
  <w:style w:type="character" w:styleId="afe">
    <w:name w:val="FollowedHyperlink"/>
    <w:basedOn w:val="a4"/>
    <w:uiPriority w:val="99"/>
    <w:semiHidden/>
    <w:unhideWhenUsed/>
    <w:rsid w:val="0039608D"/>
    <w:rPr>
      <w:color w:val="FDEFEA" w:themeColor="followedHyperlink"/>
      <w:u w:val="single"/>
    </w:rPr>
  </w:style>
  <w:style w:type="character" w:styleId="aff">
    <w:name w:val="Intense Emphasis"/>
    <w:basedOn w:val="a4"/>
    <w:uiPriority w:val="21"/>
    <w:qFormat/>
    <w:rsid w:val="00345350"/>
    <w:rPr>
      <w:b/>
      <w:i/>
      <w:iCs/>
      <w:color w:val="FF0000"/>
    </w:rPr>
  </w:style>
  <w:style w:type="character" w:customStyle="1" w:styleId="aff0">
    <w:name w:val="Ссылка указателя"/>
    <w:qFormat/>
  </w:style>
  <w:style w:type="character" w:styleId="aff1">
    <w:name w:val="line number"/>
  </w:style>
  <w:style w:type="paragraph" w:customStyle="1" w:styleId="12">
    <w:name w:val="Заголовок1"/>
    <w:basedOn w:val="a3"/>
    <w:next w:val="aff2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2">
    <w:name w:val="Body Text"/>
    <w:basedOn w:val="a3"/>
    <w:pPr>
      <w:spacing w:after="140" w:line="276" w:lineRule="auto"/>
    </w:pPr>
  </w:style>
  <w:style w:type="paragraph" w:styleId="aff3">
    <w:name w:val="List"/>
    <w:basedOn w:val="aff2"/>
    <w:rPr>
      <w:rFonts w:cs="Lucida Sans"/>
    </w:rPr>
  </w:style>
  <w:style w:type="paragraph" w:styleId="aff4">
    <w:name w:val="caption"/>
    <w:basedOn w:val="a3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5">
    <w:name w:val="index heading"/>
    <w:basedOn w:val="12"/>
  </w:style>
  <w:style w:type="paragraph" w:customStyle="1" w:styleId="aff6">
    <w:name w:val="Колонтитул"/>
    <w:basedOn w:val="a3"/>
    <w:qFormat/>
  </w:style>
  <w:style w:type="paragraph" w:styleId="a8">
    <w:name w:val="header"/>
    <w:basedOn w:val="a3"/>
    <w:link w:val="a7"/>
    <w:uiPriority w:val="99"/>
    <w:unhideWhenUsed/>
    <w:rsid w:val="0028247B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3"/>
    <w:link w:val="a9"/>
    <w:unhideWhenUsed/>
    <w:rsid w:val="0028247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SA">
    <w:name w:val="СписокASA"/>
    <w:qFormat/>
    <w:rsid w:val="00C411DE"/>
    <w:pPr>
      <w:keepLines/>
      <w:ind w:left="284" w:hanging="284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d">
    <w:name w:val="No Spacing"/>
    <w:link w:val="ac"/>
    <w:uiPriority w:val="1"/>
    <w:qFormat/>
    <w:rsid w:val="00C411DE"/>
  </w:style>
  <w:style w:type="paragraph" w:styleId="af1">
    <w:name w:val="List Paragraph"/>
    <w:aliases w:val="List Paragraph1,RSHB_Table-Normal,SL_Абзац списка,Table-Normal,Предусловия,Содержание. 2 уровень"/>
    <w:basedOn w:val="a3"/>
    <w:link w:val="af0"/>
    <w:uiPriority w:val="34"/>
    <w:qFormat/>
    <w:rsid w:val="00F205BA"/>
    <w:pPr>
      <w:ind w:left="720"/>
      <w:contextualSpacing/>
    </w:pPr>
  </w:style>
  <w:style w:type="paragraph" w:customStyle="1" w:styleId="L1">
    <w:name w:val="LЯчейка таблицы"/>
    <w:link w:val="L0"/>
    <w:uiPriority w:val="99"/>
    <w:qFormat/>
    <w:locked/>
    <w:rsid w:val="00784465"/>
    <w:pPr>
      <w:keepLines/>
      <w:spacing w:before="60" w:after="60"/>
      <w:ind w:left="57" w:right="5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3">
    <w:name w:val="toc 1"/>
    <w:next w:val="a3"/>
    <w:uiPriority w:val="39"/>
    <w:qFormat/>
    <w:rsid w:val="00042668"/>
    <w:pPr>
      <w:tabs>
        <w:tab w:val="right" w:leader="dot" w:pos="9469"/>
      </w:tabs>
      <w:spacing w:line="36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1">
    <w:name w:val="toc 2"/>
    <w:next w:val="a3"/>
    <w:uiPriority w:val="39"/>
    <w:qFormat/>
    <w:rsid w:val="00042668"/>
    <w:pPr>
      <w:tabs>
        <w:tab w:val="right" w:leader="dot" w:pos="9469"/>
      </w:tabs>
      <w:spacing w:line="360" w:lineRule="auto"/>
      <w:ind w:left="198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L3">
    <w:name w:val="L_Заголовок раздела"/>
    <w:next w:val="a3"/>
    <w:link w:val="L2"/>
    <w:uiPriority w:val="99"/>
    <w:qFormat/>
    <w:locked/>
    <w:rsid w:val="00FA1FD4"/>
    <w:pPr>
      <w:spacing w:before="120" w:after="120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LBody0">
    <w:name w:val="LBody"/>
    <w:link w:val="LBody"/>
    <w:uiPriority w:val="99"/>
    <w:qFormat/>
    <w:rsid w:val="00721698"/>
    <w:pPr>
      <w:spacing w:before="120"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Перечень рисунков1"/>
    <w:basedOn w:val="ad"/>
    <w:link w:val="af"/>
    <w:qFormat/>
    <w:rsid w:val="000F1D90"/>
    <w:pPr>
      <w:pBdr>
        <w:left w:val="single" w:sz="24" w:space="4" w:color="FF611F"/>
      </w:pBdr>
      <w:ind w:left="3402"/>
    </w:pPr>
    <w:rPr>
      <w:b/>
    </w:rPr>
  </w:style>
  <w:style w:type="paragraph" w:customStyle="1" w:styleId="a2">
    <w:name w:val="список"/>
    <w:basedOn w:val="af1"/>
    <w:link w:val="af2"/>
    <w:qFormat/>
    <w:rsid w:val="007005CA"/>
    <w:pPr>
      <w:numPr>
        <w:numId w:val="1"/>
      </w:numPr>
      <w:spacing w:line="240" w:lineRule="auto"/>
    </w:pPr>
  </w:style>
  <w:style w:type="paragraph" w:styleId="a">
    <w:name w:val="List Bullet"/>
    <w:basedOn w:val="a3"/>
    <w:qFormat/>
    <w:rsid w:val="00A96AD1"/>
    <w:pPr>
      <w:numPr>
        <w:numId w:val="2"/>
      </w:num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4">
    <w:name w:val="Balloon Text"/>
    <w:basedOn w:val="a3"/>
    <w:link w:val="af3"/>
    <w:uiPriority w:val="99"/>
    <w:semiHidden/>
    <w:unhideWhenUsed/>
    <w:qFormat/>
    <w:rsid w:val="00182F7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Bullet">
    <w:name w:val="LBullet"/>
    <w:qFormat/>
    <w:locked/>
    <w:rsid w:val="00182F75"/>
    <w:pPr>
      <w:numPr>
        <w:numId w:val="3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6">
    <w:name w:val="обычный с интервалом"/>
    <w:basedOn w:val="a3"/>
    <w:link w:val="af5"/>
    <w:autoRedefine/>
    <w:qFormat/>
    <w:rsid w:val="0099453F"/>
    <w:pPr>
      <w:spacing w:after="120" w:line="240" w:lineRule="auto"/>
      <w:jc w:val="both"/>
    </w:pPr>
    <w:rPr>
      <w:rFonts w:ascii="Calibri" w:eastAsia="Times New Roman" w:hAnsi="Calibri" w:cs="Times New Roman"/>
      <w:lang w:eastAsia="ru-RU"/>
    </w:rPr>
  </w:style>
  <w:style w:type="paragraph" w:styleId="aff7">
    <w:name w:val="TOC Heading"/>
    <w:basedOn w:val="1"/>
    <w:next w:val="a3"/>
    <w:uiPriority w:val="39"/>
    <w:semiHidden/>
    <w:unhideWhenUsed/>
    <w:qFormat/>
    <w:rsid w:val="00AD30B6"/>
    <w:pPr>
      <w:spacing w:before="480" w:line="276" w:lineRule="auto"/>
      <w:ind w:left="0"/>
      <w:outlineLvl w:val="9"/>
    </w:pPr>
    <w:rPr>
      <w:rFonts w:asciiTheme="majorHAnsi" w:hAnsiTheme="majorHAnsi"/>
      <w:b/>
      <w:bCs/>
      <w:caps w:val="0"/>
      <w:color w:val="3D5976" w:themeColor="accent1" w:themeShade="BF"/>
      <w:sz w:val="28"/>
      <w:szCs w:val="28"/>
    </w:rPr>
  </w:style>
  <w:style w:type="paragraph" w:styleId="31">
    <w:name w:val="toc 3"/>
    <w:basedOn w:val="a3"/>
    <w:next w:val="a3"/>
    <w:autoRedefine/>
    <w:uiPriority w:val="39"/>
    <w:unhideWhenUsed/>
    <w:qFormat/>
    <w:rsid w:val="00E91DF6"/>
    <w:pPr>
      <w:tabs>
        <w:tab w:val="left" w:pos="1320"/>
        <w:tab w:val="right" w:leader="dot" w:pos="8921"/>
      </w:tabs>
      <w:spacing w:after="100"/>
      <w:ind w:left="440"/>
    </w:pPr>
  </w:style>
  <w:style w:type="paragraph" w:styleId="af9">
    <w:name w:val="annotation text"/>
    <w:basedOn w:val="a3"/>
    <w:link w:val="af8"/>
    <w:uiPriority w:val="99"/>
    <w:unhideWhenUsed/>
    <w:qFormat/>
    <w:rsid w:val="00BE0376"/>
    <w:pPr>
      <w:spacing w:line="240" w:lineRule="auto"/>
    </w:pPr>
    <w:rPr>
      <w:sz w:val="20"/>
      <w:szCs w:val="20"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qFormat/>
    <w:rsid w:val="00695692"/>
    <w:rPr>
      <w:b/>
      <w:bCs/>
    </w:rPr>
  </w:style>
  <w:style w:type="paragraph" w:customStyle="1" w:styleId="Default">
    <w:name w:val="Default"/>
    <w:qFormat/>
    <w:rsid w:val="001D6B89"/>
    <w:rPr>
      <w:rFonts w:ascii="Arial Narrow" w:eastAsia="Calibri" w:hAnsi="Arial Narrow" w:cs="Arial Narrow"/>
      <w:color w:val="000000"/>
      <w:sz w:val="24"/>
      <w:szCs w:val="24"/>
    </w:rPr>
  </w:style>
  <w:style w:type="paragraph" w:styleId="aff8">
    <w:name w:val="Revision"/>
    <w:uiPriority w:val="99"/>
    <w:semiHidden/>
    <w:qFormat/>
    <w:rsid w:val="00486FF5"/>
  </w:style>
  <w:style w:type="paragraph" w:customStyle="1" w:styleId="aff9">
    <w:name w:val="Содержимое врезки"/>
    <w:basedOn w:val="a3"/>
    <w:qFormat/>
  </w:style>
  <w:style w:type="table" w:styleId="affa">
    <w:name w:val="Table Grid"/>
    <w:basedOn w:val="a5"/>
    <w:uiPriority w:val="39"/>
    <w:rsid w:val="00182F7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ody Text Indent"/>
    <w:basedOn w:val="a3"/>
    <w:link w:val="affc"/>
    <w:uiPriority w:val="99"/>
    <w:semiHidden/>
    <w:unhideWhenUsed/>
    <w:rsid w:val="00C268A5"/>
    <w:pPr>
      <w:spacing w:after="120"/>
      <w:ind w:left="283"/>
    </w:pPr>
  </w:style>
  <w:style w:type="character" w:customStyle="1" w:styleId="affc">
    <w:name w:val="Основной текст с отступом Знак"/>
    <w:basedOn w:val="a4"/>
    <w:link w:val="affb"/>
    <w:uiPriority w:val="99"/>
    <w:semiHidden/>
    <w:rsid w:val="00C268A5"/>
  </w:style>
  <w:style w:type="paragraph" w:customStyle="1" w:styleId="a0">
    <w:name w:val="Ненумерованный список внутри раздела"/>
    <w:basedOn w:val="af1"/>
    <w:qFormat/>
    <w:rsid w:val="002672E7"/>
    <w:pPr>
      <w:numPr>
        <w:numId w:val="26"/>
      </w:numPr>
      <w:suppressAutoHyphens w:val="0"/>
      <w:spacing w:line="240" w:lineRule="auto"/>
    </w:pPr>
    <w:rPr>
      <w:rFonts w:ascii="Verdana" w:hAnsi="Verdana"/>
      <w:color w:val="4E4E4E" w:themeColor="accent3" w:themeShade="80"/>
      <w:sz w:val="20"/>
    </w:rPr>
  </w:style>
  <w:style w:type="paragraph" w:customStyle="1" w:styleId="a1">
    <w:name w:val="Ненумерованный список внутри таблицы"/>
    <w:basedOn w:val="af1"/>
    <w:qFormat/>
    <w:rsid w:val="008F6530"/>
    <w:pPr>
      <w:numPr>
        <w:numId w:val="32"/>
      </w:numPr>
      <w:suppressAutoHyphens w:val="0"/>
      <w:spacing w:after="0" w:line="240" w:lineRule="auto"/>
    </w:pPr>
    <w:rPr>
      <w:rFonts w:ascii="Verdana" w:hAnsi="Verdana"/>
      <w:color w:val="4E4E4E" w:themeColor="accent3" w:themeShade="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6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6" Type="http://schemas.openxmlformats.org/officeDocument/2006/relationships/image" Target="media/image5.png"/><Relationship Id="rId107" Type="http://schemas.openxmlformats.org/officeDocument/2006/relationships/footer" Target="footer1.xml"/><Relationship Id="rId11" Type="http://schemas.openxmlformats.org/officeDocument/2006/relationships/endnotes" Target="endnotes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5" Type="http://schemas.openxmlformats.org/officeDocument/2006/relationships/customXml" Target="../customXml/item5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header" Target="header2.xml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6" Type="http://schemas.openxmlformats.org/officeDocument/2006/relationships/header" Target="header1.xml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footer" Target="footer2.xml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fontTable" Target="fontTable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полис-офис">
      <a:dk1>
        <a:sysClr val="windowText" lastClr="000000"/>
      </a:dk1>
      <a:lt1>
        <a:sysClr val="window" lastClr="FFFFFF"/>
      </a:lt1>
      <a:dk2>
        <a:srgbClr val="586073"/>
      </a:dk2>
      <a:lt2>
        <a:srgbClr val="F3EEE4"/>
      </a:lt2>
      <a:accent1>
        <a:srgbClr val="52789E"/>
      </a:accent1>
      <a:accent2>
        <a:srgbClr val="FF611F"/>
      </a:accent2>
      <a:accent3>
        <a:srgbClr val="9D9C9C"/>
      </a:accent3>
      <a:accent4>
        <a:srgbClr val="EEF2F5"/>
      </a:accent4>
      <a:accent5>
        <a:srgbClr val="DDE4EC"/>
      </a:accent5>
      <a:accent6>
        <a:srgbClr val="7593B2"/>
      </a:accent6>
      <a:hlink>
        <a:srgbClr val="F08256"/>
      </a:hlink>
      <a:folHlink>
        <a:srgbClr val="FDEFEA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6EEEC490F289B4BB08C0425F24BBE7D" ma:contentTypeVersion="17" ma:contentTypeDescription="Создание документа." ma:contentTypeScope="" ma:versionID="4c491c538df3506a9bf93fa75477d2a2">
  <xsd:schema xmlns:xsd="http://www.w3.org/2001/XMLSchema" xmlns:xs="http://www.w3.org/2001/XMLSchema" xmlns:p="http://schemas.microsoft.com/office/2006/metadata/properties" xmlns:ns2="a39b3f23-f652-4c12-aacf-2618740e69bb" xmlns:ns3="9bd4842b-fbb9-4555-8eda-f9a4e45fb62b" targetNamespace="http://schemas.microsoft.com/office/2006/metadata/properties" ma:root="true" ma:fieldsID="eb599888f68310000bda7a796c63a2c4" ns2:_="" ns3:_="">
    <xsd:import namespace="a39b3f23-f652-4c12-aacf-2618740e69bb"/>
    <xsd:import namespace="9bd4842b-fbb9-4555-8eda-f9a4e45fb6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GenerationTime" minOccurs="0"/>
                <xsd:element ref="ns2:MediaServiceEventHashCode" minOccurs="0"/>
                <xsd:element ref="ns2:_x0422__x0435__x0441__x0442_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b3f23-f652-4c12-aacf-2618740e6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x0422__x0435__x0441__x0442_" ma:index="20" nillable="true" ma:displayName="Тест" ma:format="Dropdown" ma:internalName="_x0422__x0435__x0441__x0442_">
      <xsd:simpleType>
        <xsd:union memberTypes="dms:Text">
          <xsd:simpleType>
            <xsd:restriction base="dms:Choice">
              <xsd:enumeration value="Вариант 1"/>
              <xsd:enumeration value="Вариант 2"/>
              <xsd:enumeration value="Вариант 3"/>
            </xsd:restriction>
          </xsd:simpleType>
        </xsd:un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fad0df47-5bd2-4d92-bf8e-9b29a4d2c1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4842b-fbb9-4555-8eda-f9a4e45fb6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_dlc_DocId" ma:index="15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6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40182763-80e1-489d-bfa3-70c1a30f902b}" ma:internalName="TaxCatchAll" ma:showField="CatchAllData" ma:web="9bd4842b-fbb9-4555-8eda-f9a4e45fb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9bd4842b-fbb9-4555-8eda-f9a4e45fb62b">CJXAMEFE3ES7-269203457-111393</_dlc_DocId>
    <_dlc_DocIdUrl xmlns="9bd4842b-fbb9-4555-8eda-f9a4e45fb62b">
      <Url>https://virtusystems.sharepoint.com/_layouts/15/DocIdRedir.aspx?ID=CJXAMEFE3ES7-269203457-111393</Url>
      <Description>CJXAMEFE3ES7-269203457-111393</Description>
    </_dlc_DocIdUrl>
    <_x0422__x0435__x0441__x0442_ xmlns="a39b3f23-f652-4c12-aacf-2618740e69bb" xsi:nil="true"/>
    <lcf76f155ced4ddcb4097134ff3c332f xmlns="a39b3f23-f652-4c12-aacf-2618740e69bb">
      <Terms xmlns="http://schemas.microsoft.com/office/infopath/2007/PartnerControls"/>
    </lcf76f155ced4ddcb4097134ff3c332f>
    <TaxCatchAll xmlns="9bd4842b-fbb9-4555-8eda-f9a4e45fb62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4C6418B-48AC-44C0-A6C3-F522F502F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DD7E9F-8C19-46A5-B999-B2852B020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b3f23-f652-4c12-aacf-2618740e69bb"/>
    <ds:schemaRef ds:uri="9bd4842b-fbb9-4555-8eda-f9a4e45fb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8E6CB-2A8B-4205-B233-E951D053B9E4}">
  <ds:schemaRefs>
    <ds:schemaRef ds:uri="http://schemas.microsoft.com/office/2006/metadata/properties"/>
    <ds:schemaRef ds:uri="9bd4842b-fbb9-4555-8eda-f9a4e45fb62b"/>
    <ds:schemaRef ds:uri="a39b3f23-f652-4c12-aacf-2618740e69bb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3270FD-B36A-44A1-8FF3-D36F5B4469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2575C8-25A4-45FE-8991-3F140A8DB4B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3552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lois</Company>
  <LinksUpToDate>false</LinksUpToDate>
  <CharactersWithSpaces>23758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</dc:creator>
  <cp:lastModifiedBy>Наталья Василенко</cp:lastModifiedBy>
  <cp:revision>1</cp:revision>
  <dcterms:created xsi:type="dcterms:W3CDTF">2026-07-09T11:43:00Z</dcterms:created>
  <dcterms:modified xsi:type="dcterms:W3CDTF">2026-07-09T11:43:00Z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0x010100C6EEEC490F289B4BB08C0425F24BBE7D</vt:lpwstr>
  </property>
  <property fmtid="{D5CDD505-2E9C-101B-9397-08002B2CF9AE}" pid="3" name="_dlc_DocIdItemGuid">
    <vt:lpwstr>cc7c7d81-8d90-4748-b610-f88e35a3592e</vt:lpwstr>
  </property>
</Properties>
</file>